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FD" w:rsidRDefault="00A916D7" w:rsidP="005E05A8">
      <w:r>
        <w:rPr>
          <w:noProof/>
        </w:rPr>
        <w:pict>
          <v:group id="head" o:spid="_x0000_s1026" editas="canvas" style="position:absolute;left:0;text-align:left;margin-left:4.7pt;margin-top:0;width:441.6pt;height:245.6pt;z-index:251657216" coordorigin="1508,5888" coordsize="8832,49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08;top:5888;width:8832;height:4912" o:preferrelative="f" fillcolor="red" strokecolor="red" strokeweight="6pt">
              <v:fill o:detectmouseclick="t"/>
              <v:path o:extrusionok="t" o:connecttype="none"/>
            </v:shape>
            <v:line id="_x0000_s1028" style="position:absolute" from="1508,10488" to="10340,10489" strokecolor="red" strokeweight="2.5pt"/>
            <v:shapetype id="_x0000_t202" coordsize="21600,21600" o:spt="202" path="m,l,21600r21600,l21600,xe">
              <v:stroke joinstyle="miter"/>
              <v:path gradientshapeok="t" o:connecttype="rect"/>
            </v:shapetype>
            <v:shape id="sign" o:spid="_x0000_s1029" type="#_x0000_t202" style="position:absolute;left:1800;top:6980;width:8280;height:2340;mso-position-horizontal-relative:char;mso-position-vertical-relative:line" stroked="f">
              <v:textbox style="mso-next-textbox:#sign" inset=",10pt,,0">
                <w:txbxContent>
                  <w:p w:rsidR="006219FD" w:rsidRPr="00CE7E4F" w:rsidRDefault="006219FD" w:rsidP="006219FD">
                    <w:pPr>
                      <w:jc w:val="center"/>
                      <w:rPr>
                        <w:rFonts w:ascii="小标宋" w:eastAsia="小标宋" w:hAnsi="华文中宋"/>
                        <w:color w:val="FF0000"/>
                        <w:spacing w:val="120"/>
                        <w:w w:val="50"/>
                        <w:sz w:val="132"/>
                        <w:szCs w:val="132"/>
                      </w:rPr>
                    </w:pPr>
                    <w:r w:rsidRPr="00CE7E4F">
                      <w:rPr>
                        <w:rFonts w:ascii="小标宋" w:eastAsia="小标宋" w:hAnsi="华文中宋" w:hint="eastAsia"/>
                        <w:color w:val="FF0000"/>
                        <w:spacing w:val="120"/>
                        <w:w w:val="50"/>
                        <w:sz w:val="120"/>
                        <w:szCs w:val="120"/>
                      </w:rPr>
                      <w:t>长</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安</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大</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学</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文</w:t>
                    </w:r>
                    <w:r>
                      <w:rPr>
                        <w:rFonts w:ascii="小标宋" w:eastAsia="小标宋" w:hAnsi="华文中宋" w:hint="eastAsia"/>
                        <w:color w:val="FF0000"/>
                        <w:spacing w:val="120"/>
                        <w:w w:val="50"/>
                        <w:sz w:val="120"/>
                        <w:szCs w:val="120"/>
                      </w:rPr>
                      <w:t xml:space="preserve"> </w:t>
                    </w:r>
                    <w:r w:rsidRPr="00CE7E4F">
                      <w:rPr>
                        <w:rFonts w:ascii="小标宋" w:eastAsia="小标宋" w:hAnsi="华文中宋" w:hint="eastAsia"/>
                        <w:color w:val="FF0000"/>
                        <w:spacing w:val="120"/>
                        <w:w w:val="50"/>
                        <w:sz w:val="120"/>
                        <w:szCs w:val="120"/>
                      </w:rPr>
                      <w:t>件</w:t>
                    </w:r>
                  </w:p>
                </w:txbxContent>
              </v:textbox>
            </v:shape>
            <v:shape id="wenhao" o:spid="_x0000_s1030" type="#_x0000_t202" style="position:absolute;left:3754;top:9632;width:4320;height:624" stroked="f">
              <v:textbox style="mso-next-textbox:#wenhao">
                <w:txbxContent>
                  <w:p w:rsidR="006219FD" w:rsidRPr="00C1645A" w:rsidRDefault="006219FD" w:rsidP="006219FD">
                    <w:pPr>
                      <w:jc w:val="center"/>
                      <w:rPr>
                        <w:rFonts w:ascii="仿宋_GB2312" w:eastAsia="仿宋_GB2312" w:hAnsi="宋体"/>
                        <w:color w:val="000000"/>
                        <w:sz w:val="32"/>
                        <w:szCs w:val="32"/>
                      </w:rPr>
                    </w:pPr>
                    <w:r w:rsidRPr="00C1645A">
                      <w:rPr>
                        <w:rFonts w:ascii="仿宋_GB2312" w:eastAsia="仿宋_GB2312" w:hAnsi="宋体" w:hint="eastAsia"/>
                        <w:color w:val="000000"/>
                        <w:sz w:val="32"/>
                        <w:szCs w:val="32"/>
                      </w:rPr>
                      <w:t>长大</w:t>
                    </w:r>
                    <w:r>
                      <w:rPr>
                        <w:rFonts w:ascii="仿宋_GB2312" w:eastAsia="仿宋_GB2312" w:hAnsi="宋体" w:cs="宋体" w:hint="eastAsia"/>
                        <w:color w:val="000000"/>
                        <w:kern w:val="0"/>
                        <w:sz w:val="32"/>
                        <w:szCs w:val="32"/>
                        <w:lang w:val="zh-CN"/>
                      </w:rPr>
                      <w:t>研</w:t>
                    </w:r>
                    <w:r w:rsidRPr="00C1645A">
                      <w:rPr>
                        <w:rFonts w:ascii="仿宋_GB2312" w:eastAsia="仿宋_GB2312" w:hAnsi="宋体" w:cs="宋体" w:hint="eastAsia"/>
                        <w:color w:val="000000"/>
                        <w:kern w:val="0"/>
                        <w:sz w:val="32"/>
                        <w:szCs w:val="32"/>
                        <w:lang w:val="zh-CN"/>
                      </w:rPr>
                      <w:t>〔201</w:t>
                    </w:r>
                    <w:r>
                      <w:rPr>
                        <w:rFonts w:ascii="仿宋_GB2312" w:eastAsia="仿宋_GB2312" w:hAnsi="宋体" w:cs="宋体" w:hint="eastAsia"/>
                        <w:color w:val="000000"/>
                        <w:kern w:val="0"/>
                        <w:sz w:val="32"/>
                        <w:szCs w:val="32"/>
                        <w:lang w:val="zh-CN"/>
                      </w:rPr>
                      <w:t>7</w:t>
                    </w:r>
                    <w:r w:rsidRPr="00C1645A">
                      <w:rPr>
                        <w:rFonts w:ascii="仿宋_GB2312" w:eastAsia="仿宋_GB2312" w:hAnsi="宋体" w:cs="宋体" w:hint="eastAsia"/>
                        <w:color w:val="000000"/>
                        <w:kern w:val="0"/>
                        <w:sz w:val="32"/>
                        <w:szCs w:val="32"/>
                        <w:lang w:val="zh-CN"/>
                      </w:rPr>
                      <w:t>〕</w:t>
                    </w:r>
                    <w:r w:rsidR="00702A82">
                      <w:rPr>
                        <w:rFonts w:ascii="仿宋_GB2312" w:eastAsia="仿宋_GB2312" w:hAnsi="宋体" w:hint="eastAsia"/>
                        <w:color w:val="000000"/>
                        <w:sz w:val="32"/>
                        <w:szCs w:val="32"/>
                      </w:rPr>
                      <w:t>236</w:t>
                    </w:r>
                    <w:r w:rsidRPr="00C1645A">
                      <w:rPr>
                        <w:rFonts w:ascii="仿宋_GB2312" w:eastAsia="仿宋_GB2312" w:hAnsi="宋体" w:hint="eastAsia"/>
                        <w:color w:val="000000"/>
                        <w:sz w:val="32"/>
                        <w:szCs w:val="32"/>
                      </w:rPr>
                      <w:t>号</w:t>
                    </w:r>
                  </w:p>
                  <w:p w:rsidR="006219FD" w:rsidRDefault="006219FD" w:rsidP="006219FD">
                    <w:pPr>
                      <w:rPr>
                        <w:szCs w:val="32"/>
                      </w:rPr>
                    </w:pPr>
                  </w:p>
                </w:txbxContent>
              </v:textbox>
            </v:shape>
          </v:group>
        </w:pict>
      </w:r>
    </w:p>
    <w:p w:rsidR="005E05A8" w:rsidRDefault="005E05A8" w:rsidP="005E05A8"/>
    <w:p w:rsidR="005E05A8" w:rsidRDefault="005E05A8" w:rsidP="005E05A8"/>
    <w:p w:rsidR="005E05A8" w:rsidRDefault="005E05A8" w:rsidP="005E05A8"/>
    <w:p w:rsidR="005E05A8" w:rsidRDefault="005E05A8" w:rsidP="005E05A8"/>
    <w:p w:rsidR="005E05A8" w:rsidRDefault="005E05A8" w:rsidP="005E05A8"/>
    <w:p w:rsidR="005E05A8" w:rsidRDefault="005E05A8" w:rsidP="005E05A8"/>
    <w:p w:rsidR="005E05A8" w:rsidRDefault="005E05A8" w:rsidP="005E05A8"/>
    <w:p w:rsidR="005E05A8" w:rsidRDefault="005E05A8" w:rsidP="005E05A8"/>
    <w:p w:rsidR="005E05A8" w:rsidRDefault="005E05A8" w:rsidP="005E05A8"/>
    <w:p w:rsidR="005E05A8" w:rsidRDefault="005E05A8" w:rsidP="005E05A8"/>
    <w:p w:rsidR="005E05A8" w:rsidRDefault="005E05A8" w:rsidP="005E05A8"/>
    <w:p w:rsidR="005E05A8" w:rsidRDefault="005E05A8" w:rsidP="005E05A8"/>
    <w:p w:rsidR="006219FD" w:rsidRDefault="006219FD" w:rsidP="005E05A8"/>
    <w:p w:rsidR="006219FD" w:rsidRDefault="006219FD" w:rsidP="005E05A8"/>
    <w:p w:rsidR="006219FD" w:rsidRDefault="006219FD" w:rsidP="005E05A8"/>
    <w:p w:rsidR="005E05A8" w:rsidRDefault="005E05A8" w:rsidP="005E05A8"/>
    <w:p w:rsidR="00780160" w:rsidRPr="00FA1BAB" w:rsidRDefault="00780160" w:rsidP="00184ED5">
      <w:pPr>
        <w:widowControl/>
        <w:spacing w:line="560" w:lineRule="exact"/>
        <w:jc w:val="center"/>
        <w:rPr>
          <w:rFonts w:ascii="小标宋" w:eastAsia="小标宋" w:hAnsi="黑体"/>
          <w:bCs/>
          <w:spacing w:val="2"/>
          <w:sz w:val="44"/>
          <w:szCs w:val="44"/>
        </w:rPr>
      </w:pPr>
      <w:r w:rsidRPr="00FA1BAB">
        <w:rPr>
          <w:rFonts w:ascii="小标宋" w:eastAsia="小标宋" w:hAnsi="黑体" w:hint="eastAsia"/>
          <w:bCs/>
          <w:spacing w:val="2"/>
          <w:sz w:val="44"/>
          <w:szCs w:val="44"/>
        </w:rPr>
        <w:t>关于印发《长安大学选拔以直接攻博、硕博</w:t>
      </w:r>
    </w:p>
    <w:p w:rsidR="00780160" w:rsidRPr="00FA1BAB" w:rsidRDefault="00780160" w:rsidP="00184ED5">
      <w:pPr>
        <w:widowControl/>
        <w:spacing w:line="560" w:lineRule="exact"/>
        <w:jc w:val="center"/>
        <w:rPr>
          <w:rFonts w:ascii="小标宋" w:eastAsia="小标宋" w:hAnsi="黑体"/>
          <w:bCs/>
          <w:spacing w:val="2"/>
          <w:sz w:val="44"/>
          <w:szCs w:val="44"/>
        </w:rPr>
      </w:pPr>
      <w:r w:rsidRPr="00FA1BAB">
        <w:rPr>
          <w:rFonts w:ascii="小标宋" w:eastAsia="小标宋" w:hAnsi="黑体" w:hint="eastAsia"/>
          <w:bCs/>
          <w:spacing w:val="2"/>
          <w:sz w:val="44"/>
          <w:szCs w:val="44"/>
        </w:rPr>
        <w:t>连读、申请考核方式攻读博士学位</w:t>
      </w:r>
    </w:p>
    <w:p w:rsidR="00780160" w:rsidRPr="00FA1BAB" w:rsidRDefault="00780160" w:rsidP="00184ED5">
      <w:pPr>
        <w:widowControl/>
        <w:spacing w:line="560" w:lineRule="exact"/>
        <w:jc w:val="center"/>
        <w:rPr>
          <w:rFonts w:ascii="小标宋" w:eastAsia="小标宋" w:hAnsi="黑体"/>
          <w:bCs/>
          <w:spacing w:val="2"/>
          <w:sz w:val="44"/>
          <w:szCs w:val="44"/>
        </w:rPr>
      </w:pPr>
      <w:r w:rsidRPr="00FA1BAB">
        <w:rPr>
          <w:rFonts w:ascii="小标宋" w:eastAsia="小标宋" w:hAnsi="黑体" w:hint="eastAsia"/>
          <w:bCs/>
          <w:spacing w:val="2"/>
          <w:sz w:val="44"/>
          <w:szCs w:val="44"/>
        </w:rPr>
        <w:t>实施办法》的通知</w:t>
      </w:r>
    </w:p>
    <w:p w:rsidR="00780160" w:rsidRPr="00FA1BAB" w:rsidRDefault="00780160" w:rsidP="006219FD">
      <w:pPr>
        <w:widowControl/>
        <w:spacing w:line="540" w:lineRule="exact"/>
        <w:jc w:val="left"/>
        <w:rPr>
          <w:rFonts w:ascii="仿宋_GB2312" w:eastAsia="仿宋_GB2312" w:hAnsi="宋体"/>
          <w:bCs/>
          <w:color w:val="000000"/>
          <w:kern w:val="0"/>
          <w:sz w:val="32"/>
          <w:szCs w:val="32"/>
        </w:rPr>
      </w:pPr>
    </w:p>
    <w:p w:rsidR="00780160" w:rsidRPr="00FA1BAB" w:rsidRDefault="00780160" w:rsidP="006219FD">
      <w:pPr>
        <w:widowControl/>
        <w:spacing w:line="540" w:lineRule="exact"/>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各研究生招生学院：</w:t>
      </w:r>
    </w:p>
    <w:p w:rsidR="00780160" w:rsidRPr="00FA1BAB" w:rsidRDefault="00780160" w:rsidP="006219FD">
      <w:pPr>
        <w:widowControl/>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为了进一步提高我校博士研究生生源质量，鼓励和选拔优秀学生以直接攻博、硕博连读、申请考核等方式攻读博士学位，根据教育部《全国招收攻读博士学位研究生工作管理办法》，结合我校实际，制订了《长安大学选拔以直接攻博、硕博连读、申请考核方式攻读博士学位实施办法》，并经校务会2017年8月31日会议审议通过，现予印发，望遵照执行。</w:t>
      </w:r>
    </w:p>
    <w:p w:rsidR="00780160" w:rsidRPr="00FA1BAB" w:rsidRDefault="00780160" w:rsidP="006219FD">
      <w:pPr>
        <w:widowControl/>
        <w:spacing w:line="540" w:lineRule="exact"/>
        <w:ind w:firstLineChars="200" w:firstLine="640"/>
        <w:jc w:val="left"/>
        <w:rPr>
          <w:rFonts w:ascii="仿宋_GB2312" w:eastAsia="仿宋_GB2312" w:hAnsi="宋体"/>
          <w:bCs/>
          <w:color w:val="000000"/>
          <w:kern w:val="0"/>
          <w:sz w:val="32"/>
          <w:szCs w:val="32"/>
        </w:rPr>
      </w:pPr>
    </w:p>
    <w:p w:rsidR="00780160" w:rsidRPr="00FA1BAB" w:rsidRDefault="00780160" w:rsidP="006219FD">
      <w:pPr>
        <w:widowControl/>
        <w:spacing w:line="540" w:lineRule="exact"/>
        <w:ind w:firstLineChars="200" w:firstLine="640"/>
        <w:jc w:val="left"/>
        <w:rPr>
          <w:rFonts w:ascii="仿宋_GB2312" w:eastAsia="仿宋_GB2312" w:hAnsi="宋体"/>
          <w:bCs/>
          <w:color w:val="000000"/>
          <w:kern w:val="0"/>
          <w:sz w:val="32"/>
          <w:szCs w:val="32"/>
        </w:rPr>
      </w:pPr>
    </w:p>
    <w:p w:rsidR="00780160" w:rsidRPr="00FA1BAB" w:rsidRDefault="00780160" w:rsidP="006219FD">
      <w:pPr>
        <w:widowControl/>
        <w:spacing w:line="540" w:lineRule="exact"/>
        <w:ind w:firstLineChars="1700" w:firstLine="5440"/>
        <w:jc w:val="left"/>
        <w:rPr>
          <w:rFonts w:ascii="仿宋_GB2312" w:eastAsia="仿宋_GB2312" w:hAnsi="宋体"/>
          <w:bCs/>
          <w:color w:val="000000"/>
          <w:kern w:val="0"/>
          <w:sz w:val="32"/>
          <w:szCs w:val="32"/>
        </w:rPr>
      </w:pPr>
      <w:r w:rsidRPr="00FA1BAB">
        <w:rPr>
          <w:rFonts w:ascii="仿宋_GB2312" w:eastAsia="仿宋_GB2312" w:hAnsi="宋体" w:hint="eastAsia"/>
          <w:bCs/>
          <w:color w:val="000000"/>
          <w:kern w:val="0"/>
          <w:sz w:val="32"/>
          <w:szCs w:val="32"/>
        </w:rPr>
        <w:t>长安大学</w:t>
      </w:r>
    </w:p>
    <w:p w:rsidR="00780160" w:rsidRDefault="00780160" w:rsidP="00780160">
      <w:pPr>
        <w:widowControl/>
        <w:spacing w:line="560" w:lineRule="exact"/>
        <w:ind w:firstLineChars="1550" w:firstLine="4960"/>
        <w:jc w:val="left"/>
        <w:rPr>
          <w:rFonts w:ascii="仿宋_GB2312" w:eastAsia="仿宋_GB2312" w:hAnsi="宋体"/>
          <w:bCs/>
          <w:color w:val="000000"/>
          <w:kern w:val="0"/>
          <w:sz w:val="32"/>
          <w:szCs w:val="32"/>
        </w:rPr>
      </w:pPr>
      <w:r w:rsidRPr="00FA1BAB">
        <w:rPr>
          <w:rFonts w:ascii="仿宋_GB2312" w:eastAsia="仿宋_GB2312" w:hAnsi="宋体" w:hint="eastAsia"/>
          <w:bCs/>
          <w:color w:val="000000"/>
          <w:kern w:val="0"/>
          <w:sz w:val="32"/>
          <w:szCs w:val="32"/>
        </w:rPr>
        <w:t>2017年9月1日</w:t>
      </w:r>
    </w:p>
    <w:p w:rsidR="00FA1BAB" w:rsidRPr="00FA1BAB" w:rsidRDefault="00FA1BAB" w:rsidP="00780160">
      <w:pPr>
        <w:widowControl/>
        <w:spacing w:line="560" w:lineRule="exact"/>
        <w:ind w:firstLineChars="1550" w:firstLine="4960"/>
        <w:jc w:val="left"/>
        <w:rPr>
          <w:rFonts w:ascii="仿宋_GB2312" w:eastAsia="仿宋_GB2312" w:hAnsi="宋体"/>
          <w:bCs/>
          <w:color w:val="000000"/>
          <w:kern w:val="0"/>
          <w:sz w:val="32"/>
          <w:szCs w:val="32"/>
        </w:rPr>
      </w:pPr>
    </w:p>
    <w:p w:rsidR="00780160" w:rsidRPr="00FA1BAB" w:rsidRDefault="00780160" w:rsidP="00FA1BAB">
      <w:pPr>
        <w:widowControl/>
        <w:spacing w:line="560" w:lineRule="exact"/>
        <w:jc w:val="center"/>
        <w:rPr>
          <w:rFonts w:ascii="小标宋" w:eastAsia="小标宋" w:hAnsi="黑体"/>
          <w:bCs/>
          <w:spacing w:val="2"/>
          <w:sz w:val="44"/>
          <w:szCs w:val="44"/>
        </w:rPr>
      </w:pPr>
      <w:r w:rsidRPr="00FA1BAB">
        <w:rPr>
          <w:rFonts w:ascii="小标宋" w:eastAsia="小标宋" w:hAnsi="黑体" w:hint="eastAsia"/>
          <w:bCs/>
          <w:spacing w:val="2"/>
          <w:sz w:val="44"/>
          <w:szCs w:val="44"/>
        </w:rPr>
        <w:t>长安大学选拔以直接攻博、硕博连读、</w:t>
      </w:r>
    </w:p>
    <w:p w:rsidR="00780160" w:rsidRPr="00FA1BAB" w:rsidRDefault="00780160" w:rsidP="00FA1BAB">
      <w:pPr>
        <w:widowControl/>
        <w:spacing w:line="560" w:lineRule="exact"/>
        <w:jc w:val="center"/>
        <w:rPr>
          <w:rFonts w:ascii="小标宋" w:eastAsia="小标宋" w:hAnsi="黑体"/>
          <w:kern w:val="0"/>
          <w:sz w:val="44"/>
          <w:szCs w:val="44"/>
        </w:rPr>
      </w:pPr>
      <w:r w:rsidRPr="00FA1BAB">
        <w:rPr>
          <w:rFonts w:ascii="小标宋" w:eastAsia="小标宋" w:hAnsi="黑体" w:hint="eastAsia"/>
          <w:bCs/>
          <w:spacing w:val="2"/>
          <w:sz w:val="44"/>
          <w:szCs w:val="44"/>
        </w:rPr>
        <w:t>申请考核方式攻读博士学位实施办法</w:t>
      </w:r>
    </w:p>
    <w:p w:rsidR="00780160" w:rsidRPr="00FA1BAB" w:rsidRDefault="00780160" w:rsidP="00FA1BAB">
      <w:pPr>
        <w:widowControl/>
        <w:spacing w:line="540" w:lineRule="exact"/>
        <w:rPr>
          <w:rFonts w:ascii="仿宋_GB2312" w:eastAsia="仿宋_GB2312"/>
          <w:b/>
          <w:bCs/>
          <w:color w:val="000000"/>
          <w:kern w:val="0"/>
          <w:sz w:val="32"/>
          <w:szCs w:val="32"/>
        </w:rPr>
      </w:pPr>
    </w:p>
    <w:p w:rsidR="00780160" w:rsidRPr="00FA1BAB" w:rsidRDefault="00780160" w:rsidP="00FA1BAB">
      <w:pPr>
        <w:widowControl/>
        <w:spacing w:line="540" w:lineRule="exact"/>
        <w:jc w:val="center"/>
        <w:rPr>
          <w:rFonts w:ascii="黑体" w:eastAsia="黑体" w:hAnsi="黑体"/>
          <w:b/>
          <w:bCs/>
          <w:color w:val="000000"/>
          <w:kern w:val="0"/>
          <w:sz w:val="32"/>
          <w:szCs w:val="32"/>
        </w:rPr>
      </w:pPr>
      <w:r w:rsidRPr="00FA1BAB">
        <w:rPr>
          <w:rFonts w:ascii="黑体" w:eastAsia="黑体" w:hAnsi="黑体" w:hint="eastAsia"/>
          <w:b/>
          <w:bCs/>
          <w:color w:val="000000"/>
          <w:kern w:val="0"/>
          <w:sz w:val="32"/>
          <w:szCs w:val="32"/>
        </w:rPr>
        <w:t>第一章  总则</w:t>
      </w:r>
    </w:p>
    <w:p w:rsidR="00780160" w:rsidRPr="00FA1BAB" w:rsidRDefault="00780160" w:rsidP="002342E8">
      <w:pPr>
        <w:widowControl/>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 xml:space="preserve">第一条 </w:t>
      </w:r>
      <w:r w:rsidRPr="00FA1BAB">
        <w:rPr>
          <w:rFonts w:ascii="仿宋_GB2312" w:eastAsia="仿宋_GB2312" w:hAnsi="宋体" w:hint="eastAsia"/>
          <w:bCs/>
          <w:spacing w:val="2"/>
          <w:sz w:val="32"/>
          <w:szCs w:val="32"/>
        </w:rPr>
        <w:t>为了进一步提高我校博士研究生生源质量，鼓励和选拔优秀学生攻读博士学位，根据教育部《全国招收攻读博士学位研究生工作管理办法》，结合我校实际，制定本办法。</w:t>
      </w:r>
    </w:p>
    <w:p w:rsidR="00780160" w:rsidRPr="00FA1BAB" w:rsidRDefault="00780160" w:rsidP="002342E8">
      <w:pPr>
        <w:widowControl/>
        <w:spacing w:line="540" w:lineRule="exact"/>
        <w:ind w:firstLineChars="200" w:firstLine="643"/>
        <w:jc w:val="left"/>
        <w:rPr>
          <w:rFonts w:ascii="仿宋_GB2312" w:eastAsia="仿宋_GB2312" w:hAnsi="宋体"/>
          <w:kern w:val="0"/>
          <w:sz w:val="32"/>
          <w:szCs w:val="32"/>
        </w:rPr>
      </w:pPr>
      <w:r w:rsidRPr="00FA1BAB">
        <w:rPr>
          <w:rFonts w:ascii="仿宋_GB2312" w:eastAsia="仿宋_GB2312" w:hAnsi="宋体" w:hint="eastAsia"/>
          <w:b/>
          <w:bCs/>
          <w:color w:val="000000"/>
          <w:kern w:val="0"/>
          <w:sz w:val="32"/>
          <w:szCs w:val="32"/>
        </w:rPr>
        <w:t xml:space="preserve">第二条 </w:t>
      </w:r>
      <w:r w:rsidRPr="00FA1BAB">
        <w:rPr>
          <w:rFonts w:ascii="仿宋_GB2312" w:eastAsia="仿宋_GB2312" w:hAnsi="宋体" w:hint="eastAsia"/>
          <w:bCs/>
          <w:spacing w:val="2"/>
          <w:sz w:val="32"/>
          <w:szCs w:val="32"/>
        </w:rPr>
        <w:t>学校统筹普通招考、直接攻博、硕博连读、申请考核四种博士研究生招生方式，直接攻博、硕博连读、申请考核名额由学校根据当年教育部下达的博士研究生招生指标进行统一分配，纳入当年学校博士研究生招生计划。</w:t>
      </w:r>
    </w:p>
    <w:p w:rsidR="00780160" w:rsidRPr="00FA1BAB" w:rsidRDefault="00780160" w:rsidP="002342E8">
      <w:pPr>
        <w:widowControl/>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 xml:space="preserve">第三条 </w:t>
      </w:r>
      <w:r w:rsidRPr="00FA1BAB">
        <w:rPr>
          <w:rFonts w:ascii="仿宋_GB2312" w:eastAsia="仿宋_GB2312" w:hAnsi="宋体" w:hint="eastAsia"/>
          <w:bCs/>
          <w:spacing w:val="2"/>
          <w:sz w:val="32"/>
          <w:szCs w:val="32"/>
        </w:rPr>
        <w:t>直接攻博是指在国家允许的专业范围内，按照教育部有关规定选拔优秀的应届本科毕业生直接取得博士研究生入学资格的招生方式；硕博连读是指从我校已完成规定课程学习且成绩优秀，具有较强创新精神和科研能力的硕士一、二年级研究生中遴选博士研究生的招生方式；申请考核是指在我校及国内知名高校的全日制学术学位应届硕士毕业生中遴选学习成绩优秀，具有较强创新精神和科研能力的博士研究生的招生方式。</w:t>
      </w:r>
    </w:p>
    <w:p w:rsidR="00780160" w:rsidRPr="00FA1BAB" w:rsidRDefault="00780160" w:rsidP="00FA1BAB">
      <w:pPr>
        <w:widowControl/>
        <w:spacing w:line="540" w:lineRule="exact"/>
        <w:jc w:val="center"/>
        <w:rPr>
          <w:rFonts w:ascii="黑体" w:eastAsia="黑体" w:hAnsi="黑体"/>
          <w:b/>
          <w:bCs/>
          <w:color w:val="000000"/>
          <w:kern w:val="0"/>
          <w:sz w:val="32"/>
          <w:szCs w:val="32"/>
        </w:rPr>
      </w:pPr>
      <w:r w:rsidRPr="00FA1BAB">
        <w:rPr>
          <w:rFonts w:ascii="黑体" w:eastAsia="黑体" w:hAnsi="黑体" w:hint="eastAsia"/>
          <w:b/>
          <w:bCs/>
          <w:color w:val="000000"/>
          <w:kern w:val="0"/>
          <w:sz w:val="32"/>
          <w:szCs w:val="32"/>
        </w:rPr>
        <w:t>第二章  直接攻博的选拔</w:t>
      </w:r>
    </w:p>
    <w:p w:rsidR="00780160" w:rsidRPr="000A33EC" w:rsidRDefault="00A916D7" w:rsidP="002342E8">
      <w:pPr>
        <w:widowControl/>
        <w:spacing w:line="540" w:lineRule="exact"/>
        <w:ind w:firstLineChars="200" w:firstLine="643"/>
        <w:jc w:val="left"/>
        <w:rPr>
          <w:rFonts w:ascii="仿宋_GB2312" w:eastAsia="仿宋_GB2312" w:hAnsi="宋体"/>
          <w:bCs/>
          <w:spacing w:val="2"/>
          <w:sz w:val="32"/>
          <w:szCs w:val="32"/>
        </w:rPr>
      </w:pPr>
      <w:r w:rsidRPr="000A33EC">
        <w:rPr>
          <w:rFonts w:ascii="仿宋_GB2312" w:eastAsia="仿宋_GB2312" w:hAnsi="宋体" w:hint="eastAsia"/>
          <w:b/>
          <w:bCs/>
          <w:color w:val="000000"/>
          <w:kern w:val="0"/>
          <w:sz w:val="32"/>
          <w:szCs w:val="32"/>
        </w:rPr>
        <w:t>第四条</w:t>
      </w:r>
      <w:r w:rsidRPr="000A33EC">
        <w:rPr>
          <w:rFonts w:ascii="仿宋_GB2312" w:eastAsia="仿宋_GB2312" w:hAnsi="宋体"/>
          <w:b/>
          <w:bCs/>
          <w:color w:val="000000"/>
          <w:kern w:val="0"/>
          <w:sz w:val="32"/>
          <w:szCs w:val="32"/>
        </w:rPr>
        <w:t xml:space="preserve"> </w:t>
      </w:r>
      <w:r w:rsidRPr="000A33EC">
        <w:rPr>
          <w:rFonts w:ascii="仿宋_GB2312" w:eastAsia="仿宋_GB2312" w:hAnsi="宋体" w:hint="eastAsia"/>
          <w:bCs/>
          <w:spacing w:val="2"/>
          <w:sz w:val="32"/>
          <w:szCs w:val="32"/>
        </w:rPr>
        <w:t>直接攻博的选拔限在我校国家重点一级学科博士点范围内进行，招生人数不超过本专业博士研究生招生规模的</w:t>
      </w:r>
      <w:r w:rsidRPr="000A33EC">
        <w:rPr>
          <w:rFonts w:ascii="仿宋_GB2312" w:eastAsia="仿宋_GB2312" w:hAnsi="宋体"/>
          <w:bCs/>
          <w:spacing w:val="2"/>
          <w:sz w:val="32"/>
          <w:szCs w:val="32"/>
        </w:rPr>
        <w:t>20%。</w:t>
      </w:r>
    </w:p>
    <w:p w:rsidR="00780160" w:rsidRPr="00FA1BAB" w:rsidRDefault="00780160" w:rsidP="002342E8">
      <w:pPr>
        <w:widowControl/>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kern w:val="0"/>
          <w:sz w:val="32"/>
          <w:szCs w:val="32"/>
        </w:rPr>
        <w:t xml:space="preserve">第五条 </w:t>
      </w:r>
      <w:r w:rsidRPr="00FA1BAB">
        <w:rPr>
          <w:rFonts w:ascii="仿宋_GB2312" w:eastAsia="仿宋_GB2312" w:hAnsi="宋体" w:hint="eastAsia"/>
          <w:bCs/>
          <w:spacing w:val="2"/>
          <w:sz w:val="32"/>
          <w:szCs w:val="32"/>
        </w:rPr>
        <w:t>申请条件</w:t>
      </w:r>
    </w:p>
    <w:p w:rsidR="00780160" w:rsidRPr="00FA1BAB" w:rsidRDefault="00780160" w:rsidP="00FA1BAB">
      <w:pPr>
        <w:widowControl/>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1.拥护中国共产党的领导，具有正确的政治方向，热爱祖国，</w:t>
      </w:r>
    </w:p>
    <w:p w:rsidR="00780160" w:rsidRPr="00FA1BAB" w:rsidRDefault="00780160" w:rsidP="00FA1BAB">
      <w:pPr>
        <w:autoSpaceDE w:val="0"/>
        <w:autoSpaceDN w:val="0"/>
        <w:adjustRightInd w:val="0"/>
        <w:spacing w:line="540" w:lineRule="exact"/>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愿意为社会主义现代化建设服务，遵纪守法，品行端正，身心健</w:t>
      </w:r>
      <w:r w:rsidRPr="00FA1BAB">
        <w:rPr>
          <w:rFonts w:ascii="仿宋_GB2312" w:eastAsia="仿宋_GB2312" w:hAnsi="宋体" w:hint="eastAsia"/>
          <w:bCs/>
          <w:spacing w:val="2"/>
          <w:sz w:val="32"/>
          <w:szCs w:val="32"/>
        </w:rPr>
        <w:lastRenderedPageBreak/>
        <w:t>康，无违纪现象；</w:t>
      </w:r>
    </w:p>
    <w:p w:rsidR="00780160" w:rsidRPr="00FA1BAB" w:rsidRDefault="00780160" w:rsidP="00FA1BAB">
      <w:pPr>
        <w:widowControl/>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2.具有推荐免试资格的“985工程</w:t>
      </w:r>
      <w:r w:rsidR="00F853BB">
        <w:rPr>
          <w:rFonts w:ascii="仿宋_GB2312" w:eastAsia="仿宋_GB2312" w:hAnsi="宋体" w:hint="eastAsia"/>
          <w:bCs/>
          <w:spacing w:val="2"/>
          <w:sz w:val="32"/>
          <w:szCs w:val="32"/>
        </w:rPr>
        <w:t>”</w:t>
      </w:r>
      <w:r w:rsidRPr="00FA1BAB">
        <w:rPr>
          <w:rFonts w:ascii="仿宋_GB2312" w:eastAsia="仿宋_GB2312" w:hAnsi="宋体" w:hint="eastAsia"/>
          <w:bCs/>
          <w:spacing w:val="2"/>
          <w:sz w:val="32"/>
          <w:szCs w:val="32"/>
        </w:rPr>
        <w:t>“211工程”“双一流”建设的学校或学科中的优秀应届本科毕业生，本科专业须与报考专业相同或相近；</w:t>
      </w:r>
    </w:p>
    <w:p w:rsidR="00780160" w:rsidRPr="00FA1BAB" w:rsidRDefault="00780160" w:rsidP="00FA1BAB">
      <w:pPr>
        <w:widowControl/>
        <w:spacing w:line="540" w:lineRule="exact"/>
        <w:ind w:firstLineChars="200" w:firstLine="648"/>
        <w:jc w:val="left"/>
        <w:rPr>
          <w:rFonts w:ascii="仿宋_GB2312" w:eastAsia="仿宋_GB2312" w:hAnsi="宋体"/>
          <w:kern w:val="0"/>
          <w:sz w:val="32"/>
          <w:szCs w:val="32"/>
        </w:rPr>
      </w:pPr>
      <w:r w:rsidRPr="00FA1BAB">
        <w:rPr>
          <w:rFonts w:ascii="仿宋_GB2312" w:eastAsia="仿宋_GB2312" w:hAnsi="宋体" w:hint="eastAsia"/>
          <w:bCs/>
          <w:spacing w:val="2"/>
          <w:sz w:val="32"/>
          <w:szCs w:val="32"/>
        </w:rPr>
        <w:t>3.有两名所报考学科专业领域内的教授（或相当专业技术职称的专家）的推荐。</w:t>
      </w:r>
    </w:p>
    <w:p w:rsidR="00780160" w:rsidRPr="00FA1BAB" w:rsidRDefault="00780160" w:rsidP="00FA1BAB">
      <w:pPr>
        <w:autoSpaceDE w:val="0"/>
        <w:autoSpaceDN w:val="0"/>
        <w:adjustRightInd w:val="0"/>
        <w:spacing w:line="540" w:lineRule="exact"/>
        <w:jc w:val="center"/>
        <w:rPr>
          <w:rFonts w:ascii="黑体" w:eastAsia="黑体" w:hAnsi="黑体"/>
          <w:kern w:val="0"/>
          <w:sz w:val="32"/>
          <w:szCs w:val="32"/>
        </w:rPr>
      </w:pPr>
      <w:r w:rsidRPr="00FA1BAB">
        <w:rPr>
          <w:rFonts w:ascii="黑体" w:eastAsia="黑体" w:hAnsi="黑体" w:hint="eastAsia"/>
          <w:b/>
          <w:bCs/>
          <w:color w:val="000000"/>
          <w:kern w:val="0"/>
          <w:sz w:val="32"/>
          <w:szCs w:val="32"/>
        </w:rPr>
        <w:t>第三章  硕博连读的选拔</w:t>
      </w:r>
    </w:p>
    <w:p w:rsidR="00780160" w:rsidRPr="00FA1BAB" w:rsidRDefault="00780160" w:rsidP="002342E8">
      <w:pPr>
        <w:autoSpaceDE w:val="0"/>
        <w:autoSpaceDN w:val="0"/>
        <w:adjustRightInd w:val="0"/>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第六条</w:t>
      </w:r>
      <w:r w:rsidRPr="00FA1BAB">
        <w:rPr>
          <w:rFonts w:ascii="仿宋_GB2312" w:eastAsia="仿宋_GB2312" w:hAnsi="宋体" w:hint="eastAsia"/>
          <w:bCs/>
          <w:spacing w:val="2"/>
          <w:sz w:val="32"/>
          <w:szCs w:val="32"/>
        </w:rPr>
        <w:t xml:space="preserve"> 硕博连读的选拔对象为我校具有学士学位、以全国统一考试或推荐免试方式入学的“非定向”硕士一、二年级在学硕士研究生。</w:t>
      </w:r>
    </w:p>
    <w:p w:rsidR="00780160" w:rsidRPr="00FA1BAB" w:rsidRDefault="00780160" w:rsidP="002342E8">
      <w:pPr>
        <w:autoSpaceDE w:val="0"/>
        <w:autoSpaceDN w:val="0"/>
        <w:adjustRightInd w:val="0"/>
        <w:spacing w:line="540" w:lineRule="exact"/>
        <w:ind w:firstLineChars="200" w:firstLine="643"/>
        <w:jc w:val="left"/>
        <w:rPr>
          <w:rFonts w:ascii="仿宋_GB2312" w:eastAsia="仿宋_GB2312" w:hAnsi="宋体"/>
          <w:bCs/>
          <w:color w:val="000000"/>
          <w:spacing w:val="2"/>
          <w:sz w:val="32"/>
          <w:szCs w:val="32"/>
        </w:rPr>
      </w:pPr>
      <w:r w:rsidRPr="00FA1BAB">
        <w:rPr>
          <w:rFonts w:ascii="仿宋_GB2312" w:eastAsia="仿宋_GB2312" w:hAnsi="宋体" w:hint="eastAsia"/>
          <w:b/>
          <w:bCs/>
          <w:color w:val="000000"/>
          <w:kern w:val="0"/>
          <w:sz w:val="32"/>
          <w:szCs w:val="32"/>
        </w:rPr>
        <w:t xml:space="preserve">第七条 </w:t>
      </w:r>
      <w:r w:rsidRPr="00FA1BAB">
        <w:rPr>
          <w:rFonts w:ascii="仿宋_GB2312" w:eastAsia="仿宋_GB2312" w:hAnsi="宋体" w:hint="eastAsia"/>
          <w:bCs/>
          <w:spacing w:val="2"/>
          <w:sz w:val="32"/>
          <w:szCs w:val="32"/>
        </w:rPr>
        <w:t>硕博连读的选拔工作在</w:t>
      </w:r>
      <w:r w:rsidRPr="00FA1BAB">
        <w:rPr>
          <w:rFonts w:ascii="仿宋_GB2312" w:eastAsia="仿宋_GB2312" w:hAnsi="宋体" w:hint="eastAsia"/>
          <w:bCs/>
          <w:color w:val="000000"/>
          <w:spacing w:val="2"/>
          <w:sz w:val="32"/>
          <w:szCs w:val="32"/>
        </w:rPr>
        <w:t>具有硕士学位授予权的学院中进行，允许学生在相近学科、专业内自主申请选择专业。</w:t>
      </w:r>
    </w:p>
    <w:p w:rsidR="00780160" w:rsidRPr="00FA1BAB" w:rsidRDefault="00780160" w:rsidP="002342E8">
      <w:pPr>
        <w:autoSpaceDE w:val="0"/>
        <w:autoSpaceDN w:val="0"/>
        <w:adjustRightInd w:val="0"/>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第八条</w:t>
      </w:r>
      <w:r w:rsidRPr="00FA1BAB">
        <w:rPr>
          <w:rFonts w:ascii="仿宋_GB2312" w:eastAsia="仿宋_GB2312" w:hAnsi="宋体" w:hint="eastAsia"/>
          <w:kern w:val="0"/>
          <w:sz w:val="32"/>
          <w:szCs w:val="32"/>
        </w:rPr>
        <w:t xml:space="preserve"> </w:t>
      </w:r>
      <w:r w:rsidRPr="00FA1BAB">
        <w:rPr>
          <w:rFonts w:ascii="仿宋_GB2312" w:eastAsia="仿宋_GB2312" w:hAnsi="宋体" w:hint="eastAsia"/>
          <w:bCs/>
          <w:spacing w:val="2"/>
          <w:sz w:val="32"/>
          <w:szCs w:val="32"/>
        </w:rPr>
        <w:t>申请条件</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1.拥护中国共产党的领导，具有正确的政治方向，热爱祖国，愿意为社会主义现代化建设服务，遵纪守法，品行端正，身心健康，无违纪现象；</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2.硕士二年级研究生须已完成培养计划规定的课程学习和考核，且无课程重修记录。对学位课平均成绩排名在本学科专业前30%的学生，允许有一门课程重修但重修后必须合格，同时须提供发表的学术论文、发明专利、全国性竞赛获奖等相关证明；</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3.硕士一年级研究生须已完成第一学期培养计划规定的课程学习和考核，学位课平均成绩排名在本学科专业前30%且无不及格课程，</w:t>
      </w:r>
      <w:r w:rsidR="00A916D7" w:rsidRPr="000A33EC">
        <w:rPr>
          <w:rFonts w:ascii="仿宋_GB2312" w:eastAsia="仿宋_GB2312" w:hAnsi="宋体" w:hint="eastAsia"/>
          <w:bCs/>
          <w:spacing w:val="2"/>
          <w:sz w:val="32"/>
          <w:szCs w:val="32"/>
        </w:rPr>
        <w:t>申请硕博连读后必须正常完成第二学期规定的课程学习并不得有不及格课程；</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4.对学术研究有浓厚兴趣，具有较强创新精神和科研能力，</w:t>
      </w:r>
      <w:r w:rsidRPr="00FA1BAB">
        <w:rPr>
          <w:rFonts w:ascii="仿宋_GB2312" w:eastAsia="仿宋_GB2312" w:hAnsi="宋体" w:hint="eastAsia"/>
          <w:bCs/>
          <w:spacing w:val="2"/>
          <w:sz w:val="32"/>
          <w:szCs w:val="32"/>
        </w:rPr>
        <w:lastRenderedPageBreak/>
        <w:t>在硕士学习期间业务上表现突出，具有博士研究生培养潜质；</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5.入学方式为推荐免试的硕士研究生，在同等条件下,优先获得硕博连读的资格；</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6.符合各培养学院制定并向研究生招生办公室备案的其他具体条件和要求。</w:t>
      </w:r>
    </w:p>
    <w:p w:rsidR="00780160" w:rsidRPr="00FA1BAB" w:rsidRDefault="00780160" w:rsidP="00FA1BAB">
      <w:pPr>
        <w:autoSpaceDE w:val="0"/>
        <w:autoSpaceDN w:val="0"/>
        <w:adjustRightInd w:val="0"/>
        <w:spacing w:line="540" w:lineRule="exact"/>
        <w:jc w:val="center"/>
        <w:rPr>
          <w:rFonts w:ascii="黑体" w:eastAsia="黑体" w:hAnsi="黑体"/>
          <w:b/>
          <w:bCs/>
          <w:color w:val="000000"/>
          <w:kern w:val="0"/>
          <w:sz w:val="32"/>
          <w:szCs w:val="32"/>
        </w:rPr>
      </w:pPr>
      <w:r w:rsidRPr="00FA1BAB">
        <w:rPr>
          <w:rFonts w:ascii="黑体" w:eastAsia="黑体" w:hAnsi="黑体" w:hint="eastAsia"/>
          <w:b/>
          <w:bCs/>
          <w:color w:val="000000"/>
          <w:kern w:val="0"/>
          <w:sz w:val="32"/>
          <w:szCs w:val="32"/>
        </w:rPr>
        <w:t>第四章  申请考核的选拔</w:t>
      </w:r>
    </w:p>
    <w:p w:rsidR="00780160" w:rsidRPr="00FA1BAB" w:rsidRDefault="00780160" w:rsidP="002342E8">
      <w:pPr>
        <w:autoSpaceDE w:val="0"/>
        <w:autoSpaceDN w:val="0"/>
        <w:adjustRightInd w:val="0"/>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第九条</w:t>
      </w:r>
      <w:r w:rsidRPr="00FA1BAB">
        <w:rPr>
          <w:rFonts w:ascii="仿宋_GB2312" w:eastAsia="仿宋_GB2312" w:hAnsi="宋体" w:hint="eastAsia"/>
          <w:bCs/>
          <w:spacing w:val="2"/>
          <w:sz w:val="32"/>
          <w:szCs w:val="32"/>
        </w:rPr>
        <w:t xml:space="preserve"> 申请考核的选拔对象为具有学士学位、以全国统一考试或推荐免试方式入学的全日制学术学位“非定向”应届硕士毕业生，其所在学校须为具有硕士推荐免试资格院校。</w:t>
      </w:r>
    </w:p>
    <w:p w:rsidR="00780160" w:rsidRPr="00FA1BAB" w:rsidRDefault="00780160" w:rsidP="002342E8">
      <w:pPr>
        <w:autoSpaceDE w:val="0"/>
        <w:autoSpaceDN w:val="0"/>
        <w:adjustRightInd w:val="0"/>
        <w:spacing w:line="540" w:lineRule="exact"/>
        <w:ind w:firstLineChars="200" w:firstLine="643"/>
        <w:jc w:val="left"/>
        <w:rPr>
          <w:rFonts w:ascii="仿宋_GB2312" w:eastAsia="仿宋_GB2312" w:hAnsi="宋体"/>
          <w:bCs/>
          <w:color w:val="000000"/>
          <w:spacing w:val="2"/>
          <w:sz w:val="32"/>
          <w:szCs w:val="32"/>
        </w:rPr>
      </w:pPr>
      <w:r w:rsidRPr="00FA1BAB">
        <w:rPr>
          <w:rFonts w:ascii="仿宋_GB2312" w:eastAsia="仿宋_GB2312" w:hAnsi="宋体" w:hint="eastAsia"/>
          <w:b/>
          <w:bCs/>
          <w:color w:val="000000"/>
          <w:kern w:val="0"/>
          <w:sz w:val="32"/>
          <w:szCs w:val="32"/>
        </w:rPr>
        <w:t xml:space="preserve">第十条 </w:t>
      </w:r>
      <w:r w:rsidRPr="00FA1BAB">
        <w:rPr>
          <w:rFonts w:ascii="仿宋_GB2312" w:eastAsia="仿宋_GB2312" w:hAnsi="宋体" w:hint="eastAsia"/>
          <w:bCs/>
          <w:spacing w:val="2"/>
          <w:sz w:val="32"/>
          <w:szCs w:val="32"/>
        </w:rPr>
        <w:t>申请考核的选拔工作在</w:t>
      </w:r>
      <w:r w:rsidRPr="00FA1BAB">
        <w:rPr>
          <w:rFonts w:ascii="仿宋_GB2312" w:eastAsia="仿宋_GB2312" w:hAnsi="宋体" w:hint="eastAsia"/>
          <w:bCs/>
          <w:color w:val="000000"/>
          <w:spacing w:val="2"/>
          <w:sz w:val="32"/>
          <w:szCs w:val="32"/>
        </w:rPr>
        <w:t>具有博士学位授予权的学院中进行，硕士所学专业与报考专业相同，</w:t>
      </w:r>
      <w:r w:rsidRPr="00FA1BAB">
        <w:rPr>
          <w:rFonts w:ascii="仿宋_GB2312" w:eastAsia="仿宋_GB2312" w:hAnsi="宋体" w:hint="eastAsia"/>
          <w:bCs/>
          <w:spacing w:val="2"/>
          <w:sz w:val="32"/>
          <w:szCs w:val="32"/>
        </w:rPr>
        <w:t>招生人数原则不超过各专业招生规模的20%。</w:t>
      </w:r>
    </w:p>
    <w:p w:rsidR="00780160" w:rsidRPr="00FA1BAB" w:rsidRDefault="00780160" w:rsidP="002342E8">
      <w:pPr>
        <w:autoSpaceDE w:val="0"/>
        <w:autoSpaceDN w:val="0"/>
        <w:adjustRightInd w:val="0"/>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第十一条</w:t>
      </w:r>
      <w:r w:rsidRPr="00FA1BAB">
        <w:rPr>
          <w:rFonts w:ascii="仿宋_GB2312" w:eastAsia="仿宋_GB2312" w:hAnsi="宋体" w:hint="eastAsia"/>
          <w:kern w:val="0"/>
          <w:sz w:val="32"/>
          <w:szCs w:val="32"/>
        </w:rPr>
        <w:t xml:space="preserve"> </w:t>
      </w:r>
      <w:r w:rsidRPr="00FA1BAB">
        <w:rPr>
          <w:rFonts w:ascii="仿宋_GB2312" w:eastAsia="仿宋_GB2312" w:hAnsi="宋体" w:hint="eastAsia"/>
          <w:bCs/>
          <w:spacing w:val="2"/>
          <w:sz w:val="32"/>
          <w:szCs w:val="32"/>
        </w:rPr>
        <w:t>申请条件</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1.拥护中国共产党的领导，具有正确的政治方向，热爱祖国，愿意为社会主义现代化建设服务，遵纪守法，品行端正，身心健康，无违纪现象；</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 xml:space="preserve">2.已完成培养计划规定的课程学习和考核，无课程重修记录； </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3.硕士课程学习期间，在国内外核心期刊上以第一作者发表学术论文1篇以上（含1篇）；</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4.具有较强的语言能力，外语水平应达到以下条件之一：</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英语六级425分以上、雅思5.5分以上、托福75分以上，其他语种水平参照其评价体系（限我校博士招生简章本专业规定语种）；</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5.申请人的报考类别为非定向，必须全脱产在校学习，其人事档案、组织关系等材料应在入学前转入我校；</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lastRenderedPageBreak/>
        <w:t>6.符合各培养学院制定并向研究生招生办公室备案的其他具体条件和要求。</w:t>
      </w:r>
    </w:p>
    <w:p w:rsidR="00780160" w:rsidRPr="00FA1BAB" w:rsidRDefault="00780160" w:rsidP="00FA1BAB">
      <w:pPr>
        <w:autoSpaceDE w:val="0"/>
        <w:autoSpaceDN w:val="0"/>
        <w:adjustRightInd w:val="0"/>
        <w:spacing w:line="540" w:lineRule="exact"/>
        <w:ind w:firstLine="643"/>
        <w:jc w:val="center"/>
        <w:rPr>
          <w:rFonts w:ascii="仿宋_GB2312" w:eastAsia="仿宋_GB2312" w:hAnsi="宋体"/>
          <w:bCs/>
          <w:spacing w:val="2"/>
          <w:sz w:val="32"/>
          <w:szCs w:val="32"/>
        </w:rPr>
      </w:pPr>
      <w:r w:rsidRPr="00FA1BAB">
        <w:rPr>
          <w:rFonts w:ascii="黑体" w:eastAsia="黑体" w:hAnsi="黑体" w:hint="eastAsia"/>
          <w:b/>
          <w:bCs/>
          <w:color w:val="000000"/>
          <w:kern w:val="0"/>
          <w:sz w:val="32"/>
          <w:szCs w:val="32"/>
        </w:rPr>
        <w:t>第五章 申请程序</w:t>
      </w:r>
    </w:p>
    <w:p w:rsidR="00780160" w:rsidRPr="00FA1BAB" w:rsidRDefault="00780160" w:rsidP="002342E8">
      <w:pPr>
        <w:widowControl/>
        <w:spacing w:line="540" w:lineRule="exact"/>
        <w:ind w:firstLineChars="200" w:firstLine="643"/>
        <w:jc w:val="left"/>
        <w:rPr>
          <w:rFonts w:ascii="仿宋_GB2312" w:eastAsia="仿宋_GB2312" w:hAnsi="宋体"/>
          <w:bCs/>
          <w:color w:val="000000"/>
          <w:spacing w:val="2"/>
          <w:sz w:val="32"/>
          <w:szCs w:val="32"/>
        </w:rPr>
      </w:pPr>
      <w:r w:rsidRPr="00FA1BAB">
        <w:rPr>
          <w:rFonts w:ascii="仿宋_GB2312" w:eastAsia="仿宋_GB2312" w:hAnsi="宋体" w:hint="eastAsia"/>
          <w:b/>
          <w:bCs/>
          <w:color w:val="000000"/>
          <w:kern w:val="0"/>
          <w:sz w:val="32"/>
          <w:szCs w:val="32"/>
        </w:rPr>
        <w:t>第十二条</w:t>
      </w:r>
      <w:r w:rsidRPr="00FA1BAB">
        <w:rPr>
          <w:rFonts w:ascii="仿宋_GB2312" w:eastAsia="仿宋_GB2312" w:hAnsi="宋体" w:hint="eastAsia"/>
          <w:bCs/>
          <w:color w:val="000000"/>
          <w:spacing w:val="2"/>
          <w:sz w:val="32"/>
          <w:szCs w:val="32"/>
        </w:rPr>
        <w:t xml:space="preserve"> 直接攻博的具体实施，按当年推免生及博士研究生招收录取文件执行。</w:t>
      </w:r>
    </w:p>
    <w:p w:rsidR="00780160" w:rsidRPr="00FA1BAB" w:rsidRDefault="00780160" w:rsidP="002342E8">
      <w:pPr>
        <w:widowControl/>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第十三条</w:t>
      </w:r>
      <w:r w:rsidRPr="00FA1BAB">
        <w:rPr>
          <w:rFonts w:ascii="仿宋_GB2312" w:eastAsia="仿宋_GB2312" w:hAnsi="宋体" w:hint="eastAsia"/>
          <w:bCs/>
          <w:color w:val="000000"/>
          <w:spacing w:val="2"/>
          <w:sz w:val="32"/>
          <w:szCs w:val="32"/>
        </w:rPr>
        <w:t xml:space="preserve"> 硕博</w:t>
      </w:r>
      <w:r w:rsidRPr="00FA1BAB">
        <w:rPr>
          <w:rFonts w:ascii="仿宋_GB2312" w:eastAsia="仿宋_GB2312" w:hAnsi="宋体" w:hint="eastAsia"/>
          <w:bCs/>
          <w:spacing w:val="2"/>
          <w:sz w:val="32"/>
          <w:szCs w:val="32"/>
        </w:rPr>
        <w:t>连读、申请考核的申请程序：</w:t>
      </w:r>
    </w:p>
    <w:p w:rsidR="00780160" w:rsidRPr="00FA1BAB" w:rsidRDefault="00780160" w:rsidP="00FA1BAB">
      <w:pPr>
        <w:widowControl/>
        <w:spacing w:line="540" w:lineRule="exact"/>
        <w:ind w:firstLineChars="200" w:firstLine="648"/>
        <w:jc w:val="left"/>
        <w:rPr>
          <w:rFonts w:ascii="仿宋_GB2312" w:eastAsia="仿宋_GB2312" w:hAnsi="宋体"/>
          <w:bCs/>
          <w:color w:val="000000"/>
          <w:spacing w:val="2"/>
          <w:sz w:val="32"/>
          <w:szCs w:val="32"/>
        </w:rPr>
      </w:pPr>
      <w:r w:rsidRPr="00FA1BAB">
        <w:rPr>
          <w:rFonts w:ascii="仿宋_GB2312" w:eastAsia="仿宋_GB2312" w:hAnsi="宋体" w:hint="eastAsia"/>
          <w:bCs/>
          <w:spacing w:val="2"/>
          <w:sz w:val="32"/>
          <w:szCs w:val="32"/>
        </w:rPr>
        <w:t>1.硕士研究生本人提出申请，并</w:t>
      </w:r>
      <w:r w:rsidRPr="00FA1BAB">
        <w:rPr>
          <w:rFonts w:ascii="仿宋_GB2312" w:eastAsia="仿宋_GB2312" w:hAnsi="宋体" w:hint="eastAsia"/>
          <w:bCs/>
          <w:color w:val="000000"/>
          <w:spacing w:val="2"/>
          <w:sz w:val="32"/>
          <w:szCs w:val="32"/>
        </w:rPr>
        <w:t>填写《长安大学硕士研究生申请硕博连读攻读博士学位审批表》或《长安大学申请考核攻读博士学位审批表》；</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color w:val="000000"/>
          <w:spacing w:val="2"/>
          <w:sz w:val="32"/>
          <w:szCs w:val="32"/>
        </w:rPr>
      </w:pPr>
      <w:r w:rsidRPr="00FA1BAB">
        <w:rPr>
          <w:rFonts w:ascii="仿宋_GB2312" w:eastAsia="仿宋_GB2312" w:hAnsi="宋体" w:hint="eastAsia"/>
          <w:bCs/>
          <w:color w:val="000000"/>
          <w:spacing w:val="2"/>
          <w:sz w:val="32"/>
          <w:szCs w:val="32"/>
        </w:rPr>
        <w:t>2.提交硕士指导教师和</w:t>
      </w:r>
      <w:r w:rsidRPr="00FA1BAB">
        <w:rPr>
          <w:rFonts w:ascii="仿宋_GB2312" w:eastAsia="仿宋_GB2312" w:hAnsi="宋体" w:hint="eastAsia"/>
          <w:bCs/>
          <w:spacing w:val="2"/>
          <w:sz w:val="32"/>
          <w:szCs w:val="32"/>
        </w:rPr>
        <w:t>两名所报考学科专业领域内的教授（或相当专业技术职称的专家）的推荐信；</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color w:val="000000"/>
          <w:spacing w:val="2"/>
          <w:sz w:val="32"/>
          <w:szCs w:val="32"/>
        </w:rPr>
      </w:pPr>
      <w:r w:rsidRPr="00FA1BAB">
        <w:rPr>
          <w:rFonts w:ascii="仿宋_GB2312" w:eastAsia="仿宋_GB2312" w:hAnsi="宋体" w:hint="eastAsia"/>
          <w:bCs/>
          <w:color w:val="000000"/>
          <w:spacing w:val="2"/>
          <w:sz w:val="32"/>
          <w:szCs w:val="32"/>
        </w:rPr>
        <w:t>3.提交报考当年长安大学博士研究生招生简章规定的其他材料；</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4.申请硕博生申请资格由学院审核，学院组织复试小组对申请人进行复试，根据申请学生学位课平均成绩（占60%）及复试成绩（满分100，占40%）按所在学科进行综合排名，择优确定拟定人选并在学院范围内公示；</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 xml:space="preserve">5.申请考核生申请材料由研究生招生办公室进行初审，符合申请资格者，由各培养学院组织考核和复试，按综合成绩进行排名，择优确定拟定人选并在学院范围内公示； </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t>6.复试包括对考生思想道德品质、外国语能力、专业能力等方面的综合考查，坚持能力、素质与知识考核并重，着力加强对专业素养、学业水平、科研能力、创新潜质等综合评价和全面考查，规范并发挥导师在选拔录取中的作用，复试不合格者不予录取，具体考核方案由各学院确定并报研究生招生办公室备案；</w:t>
      </w:r>
    </w:p>
    <w:p w:rsidR="00780160" w:rsidRPr="00FA1BAB" w:rsidRDefault="00780160" w:rsidP="00FA1BAB">
      <w:pPr>
        <w:autoSpaceDE w:val="0"/>
        <w:autoSpaceDN w:val="0"/>
        <w:adjustRightInd w:val="0"/>
        <w:spacing w:line="540" w:lineRule="exact"/>
        <w:ind w:firstLineChars="200" w:firstLine="648"/>
        <w:jc w:val="left"/>
        <w:rPr>
          <w:rFonts w:ascii="仿宋_GB2312" w:eastAsia="仿宋_GB2312" w:hAnsi="宋体"/>
          <w:bCs/>
          <w:spacing w:val="2"/>
          <w:sz w:val="32"/>
          <w:szCs w:val="32"/>
        </w:rPr>
      </w:pPr>
      <w:r w:rsidRPr="00FA1BAB">
        <w:rPr>
          <w:rFonts w:ascii="仿宋_GB2312" w:eastAsia="仿宋_GB2312" w:hAnsi="宋体" w:hint="eastAsia"/>
          <w:bCs/>
          <w:spacing w:val="2"/>
          <w:sz w:val="32"/>
          <w:szCs w:val="32"/>
        </w:rPr>
        <w:lastRenderedPageBreak/>
        <w:t>7.研究生招生办公室审核并在全校范围内公示后，上报省级招生管理部门批准。</w:t>
      </w:r>
    </w:p>
    <w:p w:rsidR="00780160" w:rsidRPr="00FA1BAB" w:rsidRDefault="00780160" w:rsidP="002342E8">
      <w:pPr>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 xml:space="preserve">第十四条 </w:t>
      </w:r>
      <w:r w:rsidRPr="00FA1BAB">
        <w:rPr>
          <w:rFonts w:ascii="仿宋_GB2312" w:eastAsia="仿宋_GB2312" w:hAnsi="宋体" w:hint="eastAsia"/>
          <w:bCs/>
          <w:spacing w:val="2"/>
          <w:sz w:val="32"/>
          <w:szCs w:val="32"/>
        </w:rPr>
        <w:t xml:space="preserve">直接攻博、硕博连读、申请考核三种招生方式的学生，在拟录取时必须确定指导教师，指导教师一旦确定，不得更改，无指导教师接收者不予录取。    </w:t>
      </w:r>
    </w:p>
    <w:p w:rsidR="00780160" w:rsidRPr="00FA1BAB" w:rsidRDefault="00780160" w:rsidP="002342E8">
      <w:pPr>
        <w:spacing w:line="540" w:lineRule="exact"/>
        <w:ind w:firstLineChars="200" w:firstLine="643"/>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第十五条</w:t>
      </w:r>
      <w:r w:rsidRPr="00FA1BAB">
        <w:rPr>
          <w:rFonts w:ascii="仿宋_GB2312" w:eastAsia="仿宋_GB2312" w:hAnsi="宋体" w:hint="eastAsia"/>
          <w:bCs/>
          <w:spacing w:val="2"/>
          <w:sz w:val="32"/>
          <w:szCs w:val="32"/>
        </w:rPr>
        <w:t xml:space="preserve"> 指导教师每年录取申请考核的学生人数仅限1名。</w:t>
      </w:r>
    </w:p>
    <w:p w:rsidR="00780160" w:rsidRPr="00FA1BAB" w:rsidRDefault="00780160" w:rsidP="00FA1BAB">
      <w:pPr>
        <w:autoSpaceDE w:val="0"/>
        <w:autoSpaceDN w:val="0"/>
        <w:adjustRightInd w:val="0"/>
        <w:spacing w:line="540" w:lineRule="exact"/>
        <w:ind w:firstLine="643"/>
        <w:jc w:val="center"/>
        <w:rPr>
          <w:rFonts w:ascii="仿宋_GB2312" w:eastAsia="仿宋_GB2312" w:hAnsi="宋体"/>
          <w:bCs/>
          <w:color w:val="000000"/>
          <w:kern w:val="0"/>
          <w:sz w:val="32"/>
          <w:szCs w:val="32"/>
        </w:rPr>
      </w:pPr>
      <w:r w:rsidRPr="00FA1BAB">
        <w:rPr>
          <w:rFonts w:ascii="黑体" w:eastAsia="黑体" w:hAnsi="黑体" w:hint="eastAsia"/>
          <w:b/>
          <w:bCs/>
          <w:color w:val="000000"/>
          <w:kern w:val="0"/>
          <w:sz w:val="32"/>
          <w:szCs w:val="32"/>
        </w:rPr>
        <w:t>第六章  其他</w:t>
      </w:r>
    </w:p>
    <w:p w:rsidR="00780160" w:rsidRPr="00FA1BAB" w:rsidRDefault="00780160" w:rsidP="002342E8">
      <w:pPr>
        <w:autoSpaceDE w:val="0"/>
        <w:autoSpaceDN w:val="0"/>
        <w:adjustRightInd w:val="0"/>
        <w:spacing w:line="540" w:lineRule="exact"/>
        <w:ind w:firstLineChars="200" w:firstLine="643"/>
        <w:jc w:val="left"/>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第十六条</w:t>
      </w:r>
      <w:r w:rsidRPr="00FA1BAB">
        <w:rPr>
          <w:rFonts w:ascii="仿宋_GB2312" w:eastAsia="仿宋_GB2312" w:hAnsi="宋体" w:hint="eastAsia"/>
          <w:kern w:val="0"/>
          <w:sz w:val="32"/>
          <w:szCs w:val="32"/>
        </w:rPr>
        <w:t xml:space="preserve"> </w:t>
      </w:r>
      <w:r w:rsidRPr="00FA1BAB">
        <w:rPr>
          <w:rFonts w:ascii="仿宋_GB2312" w:eastAsia="仿宋_GB2312" w:hAnsi="宋体" w:hint="eastAsia"/>
          <w:bCs/>
          <w:spacing w:val="2"/>
          <w:sz w:val="32"/>
          <w:szCs w:val="32"/>
        </w:rPr>
        <w:t>在博士研究生招生考试、复试过程中如有违规或弄虚作假等行为的，按《国家教育考试违规处理办法》及相关规定严肃处理。对在校生，通知其所在学校，由其所在学校按有关规定给予处分，直至开除学籍。</w:t>
      </w:r>
    </w:p>
    <w:p w:rsidR="00780160" w:rsidRPr="00FA1BAB" w:rsidRDefault="00780160" w:rsidP="002342E8">
      <w:pPr>
        <w:spacing w:line="540" w:lineRule="exact"/>
        <w:ind w:firstLineChars="200" w:firstLine="643"/>
        <w:rPr>
          <w:rFonts w:ascii="仿宋_GB2312" w:eastAsia="仿宋_GB2312" w:hAnsi="宋体"/>
          <w:bCs/>
          <w:spacing w:val="2"/>
          <w:sz w:val="32"/>
          <w:szCs w:val="32"/>
        </w:rPr>
      </w:pPr>
      <w:r w:rsidRPr="00FA1BAB">
        <w:rPr>
          <w:rFonts w:ascii="仿宋_GB2312" w:eastAsia="仿宋_GB2312" w:hAnsi="宋体" w:hint="eastAsia"/>
          <w:b/>
          <w:bCs/>
          <w:color w:val="000000"/>
          <w:kern w:val="0"/>
          <w:sz w:val="32"/>
          <w:szCs w:val="32"/>
        </w:rPr>
        <w:t xml:space="preserve">第十七条 </w:t>
      </w:r>
      <w:r w:rsidRPr="00FA1BAB">
        <w:rPr>
          <w:rFonts w:ascii="仿宋_GB2312" w:eastAsia="仿宋_GB2312" w:hAnsi="宋体" w:hint="eastAsia"/>
          <w:bCs/>
          <w:spacing w:val="2"/>
          <w:sz w:val="32"/>
          <w:szCs w:val="32"/>
        </w:rPr>
        <w:t>直接攻博生在培养过程中经学校认定不适合攻读博士学位，但具备攻读硕士学位的基本条件，经学校审核批准后可按硕士研究生模式培养。学校将有关信息报经省级研究生学籍管理部门核准，将其博士研究生学籍转成相应年级硕士研究生学籍。</w:t>
      </w:r>
    </w:p>
    <w:p w:rsidR="00780160" w:rsidRPr="00FA1BAB" w:rsidRDefault="00780160" w:rsidP="002342E8">
      <w:pPr>
        <w:widowControl/>
        <w:spacing w:line="540" w:lineRule="exact"/>
        <w:ind w:firstLineChars="200" w:firstLine="643"/>
        <w:rPr>
          <w:rFonts w:ascii="仿宋_GB2312" w:eastAsia="仿宋_GB2312" w:hAnsi="宋体"/>
          <w:sz w:val="32"/>
          <w:szCs w:val="32"/>
        </w:rPr>
      </w:pPr>
      <w:r w:rsidRPr="00FA1BAB">
        <w:rPr>
          <w:rFonts w:ascii="仿宋_GB2312" w:eastAsia="仿宋_GB2312" w:hAnsi="宋体" w:hint="eastAsia"/>
          <w:b/>
          <w:bCs/>
          <w:color w:val="000000"/>
          <w:kern w:val="0"/>
          <w:sz w:val="32"/>
          <w:szCs w:val="32"/>
        </w:rPr>
        <w:t xml:space="preserve">第十八条 </w:t>
      </w:r>
      <w:r w:rsidRPr="00FA1BAB">
        <w:rPr>
          <w:rFonts w:ascii="仿宋_GB2312" w:eastAsia="仿宋_GB2312" w:hAnsi="宋体" w:hint="eastAsia"/>
          <w:bCs/>
          <w:spacing w:val="2"/>
          <w:sz w:val="32"/>
          <w:szCs w:val="32"/>
        </w:rPr>
        <w:t>本办法由研究生招生办公室负责解释，自2017年9月1日起施行，原《长安大学选拔以硕博连读、直接攻博方式攻读博士学位实施办法》（长大研〔2015〕28号）同时废止。</w:t>
      </w:r>
      <w:r w:rsidRPr="00FA1BAB">
        <w:rPr>
          <w:rFonts w:ascii="仿宋_GB2312" w:eastAsia="仿宋_GB2312" w:hAnsi="宋体" w:hint="eastAsia"/>
          <w:color w:val="000000"/>
          <w:kern w:val="0"/>
          <w:sz w:val="32"/>
          <w:szCs w:val="32"/>
        </w:rPr>
        <w:t xml:space="preserve"> </w:t>
      </w:r>
    </w:p>
    <w:p w:rsidR="005E05A8" w:rsidRPr="00FA1BAB" w:rsidRDefault="00A916D7" w:rsidP="00FA1BAB">
      <w:pPr>
        <w:spacing w:line="540" w:lineRule="exact"/>
        <w:rPr>
          <w:rFonts w:ascii="仿宋_GB2312" w:eastAsia="仿宋_GB2312"/>
          <w:sz w:val="32"/>
          <w:szCs w:val="32"/>
        </w:rPr>
      </w:pPr>
      <w:r>
        <w:rPr>
          <w:rFonts w:ascii="仿宋_GB2312" w:eastAsia="仿宋_GB2312"/>
          <w:noProof/>
          <w:sz w:val="32"/>
          <w:szCs w:val="32"/>
        </w:rPr>
        <w:pict>
          <v:group id="tail" o:spid="_x0000_s1031" editas="canvas" style="position:absolute;left:0;text-align:left;margin-left:17pt;margin-top:633.75pt;width:415pt;height:123.3pt;z-index:251658240;mso-position-vertical-relative:page" coordorigin="1800,12999" coordsize="8300,2466">
            <v:shape id="_x0000_s1032" type="#_x0000_t75" style="position:absolute;left:1800;top:12999;width:8300;height:2466" o:preferrelative="f" fillcolor="red" strokecolor="red" strokeweight="6pt">
              <v:fill o:detectmouseclick="t"/>
              <v:path o:extrusionok="t" o:connecttype="none"/>
              <o:lock v:ext="edit" aspectratio="f"/>
            </v:shape>
            <v:line id="_x0000_s1034" style="position:absolute;mso-position-horizontal-relative:margin;mso-position-vertical-relative:page" from="1800,13935" to="10080,13936"/>
            <v:shape id="M_chaosong" o:spid="_x0000_s1035" type="#_x0000_t202" style="position:absolute;left:1800;top:14091;width:8280;height:504;mso-position-horizontal-relative:margin;mso-position-vertical-relative:page" filled="f" stroked="f">
              <v:textbox style="mso-next-textbox:#M_chaosong" inset="0,0,0,0">
                <w:txbxContent>
                  <w:p w:rsidR="006219FD" w:rsidRPr="006219FD" w:rsidRDefault="006219FD" w:rsidP="006219FD">
                    <w:pPr>
                      <w:spacing w:line="560" w:lineRule="exact"/>
                      <w:ind w:leftChars="152" w:left="893" w:hangingChars="205" w:hanging="574"/>
                      <w:rPr>
                        <w:rFonts w:ascii="仿宋_GB2312" w:eastAsia="仿宋_GB2312"/>
                        <w:sz w:val="28"/>
                        <w:szCs w:val="28"/>
                      </w:rPr>
                    </w:pPr>
                    <w:r w:rsidRPr="006219FD">
                      <w:rPr>
                        <w:rFonts w:ascii="仿宋_GB2312" w:eastAsia="仿宋_GB2312" w:hint="eastAsia"/>
                        <w:sz w:val="28"/>
                        <w:szCs w:val="28"/>
                      </w:rPr>
                      <w:t>抄送：</w:t>
                    </w:r>
                    <w:r>
                      <w:rPr>
                        <w:rFonts w:ascii="仿宋_GB2312" w:eastAsia="仿宋_GB2312" w:hint="eastAsia"/>
                        <w:sz w:val="28"/>
                        <w:szCs w:val="28"/>
                      </w:rPr>
                      <w:t>校党政领导，校长助理。</w:t>
                    </w:r>
                  </w:p>
                  <w:p w:rsidR="006219FD" w:rsidRDefault="006219FD" w:rsidP="006219FD">
                    <w:pPr>
                      <w:ind w:left="994" w:hanging="994"/>
                      <w:rPr>
                        <w:rFonts w:ascii="仿宋_GB2312" w:eastAsia="仿宋_GB2312"/>
                        <w:sz w:val="32"/>
                      </w:rPr>
                    </w:pPr>
                  </w:p>
                  <w:p w:rsidR="006219FD" w:rsidRDefault="006219FD" w:rsidP="006219FD">
                    <w:pPr>
                      <w:ind w:left="994" w:hanging="994"/>
                      <w:rPr>
                        <w:rFonts w:ascii="仿宋_GB2312" w:eastAsia="仿宋_GB2312"/>
                        <w:sz w:val="32"/>
                      </w:rPr>
                    </w:pPr>
                  </w:p>
                </w:txbxContent>
              </v:textbox>
            </v:shape>
            <v:line id="M_topline" o:spid="_x0000_s1036" style="position:absolute;visibility:visible;mso-position-horizontal-relative:margin;mso-position-vertical-relative:page" from="1800,14706" to="10080,14707"/>
            <v:shape id="M_bumen" o:spid="_x0000_s1037" type="#_x0000_t202" alt="文本框: 青海省发展和改革委员会办公室&#10;&#10;" style="position:absolute;left:1800;top:14766;width:4680;height:543;mso-position-vertical-relative:page" filled="f" stroked="f">
              <v:textbox style="mso-next-textbox:#M_bumen" inset="0,0,0,0">
                <w:txbxContent>
                  <w:p w:rsidR="006219FD" w:rsidRPr="006219FD" w:rsidRDefault="006219FD" w:rsidP="006219FD">
                    <w:pPr>
                      <w:ind w:firstLineChars="100" w:firstLine="280"/>
                      <w:rPr>
                        <w:rFonts w:ascii="仿宋_GB2312" w:eastAsia="仿宋_GB2312"/>
                        <w:sz w:val="28"/>
                        <w:szCs w:val="28"/>
                      </w:rPr>
                    </w:pPr>
                    <w:r w:rsidRPr="006219FD">
                      <w:rPr>
                        <w:rFonts w:ascii="仿宋_GB2312" w:eastAsia="仿宋_GB2312" w:hint="eastAsia"/>
                        <w:sz w:val="28"/>
                        <w:szCs w:val="28"/>
                      </w:rPr>
                      <w:t>长安大学校长办公室</w:t>
                    </w:r>
                  </w:p>
                  <w:p w:rsidR="006219FD" w:rsidRPr="00E512A2" w:rsidRDefault="006219FD" w:rsidP="006219FD">
                    <w:pPr>
                      <w:rPr>
                        <w:rFonts w:ascii="新宋体" w:eastAsia="新宋体" w:hAnsi="新宋体"/>
                        <w:sz w:val="32"/>
                        <w:szCs w:val="32"/>
                      </w:rPr>
                    </w:pPr>
                    <w:r w:rsidRPr="00E512A2">
                      <w:rPr>
                        <w:rFonts w:ascii="新宋体" w:eastAsia="新宋体" w:hAnsi="新宋体" w:cs="宋体" w:hint="eastAsia"/>
                        <w:color w:val="000000"/>
                        <w:kern w:val="0"/>
                        <w:sz w:val="32"/>
                        <w:szCs w:val="32"/>
                        <w:lang w:val="zh-CN"/>
                      </w:rPr>
                      <w:t>青海省发展和改革委员会办公室</w:t>
                    </w:r>
                  </w:p>
                </w:txbxContent>
              </v:textbox>
            </v:shape>
            <v:shape id="M_yinfa" o:spid="_x0000_s1038" type="#_x0000_t202" style="position:absolute;left:7020;top:14766;width:3060;height:543;mso-position-vertical-relative:page" filled="f" stroked="f">
              <v:textbox style="mso-next-textbox:#M_yinfa" inset="0,0,0,0">
                <w:txbxContent>
                  <w:p w:rsidR="006219FD" w:rsidRPr="006219FD" w:rsidRDefault="006219FD" w:rsidP="006219FD">
                    <w:pPr>
                      <w:jc w:val="right"/>
                      <w:rPr>
                        <w:rFonts w:ascii="仿宋_GB2312" w:eastAsia="仿宋_GB2312" w:hAnsi="宋体" w:cs="宋体"/>
                        <w:sz w:val="28"/>
                        <w:szCs w:val="28"/>
                      </w:rPr>
                    </w:pPr>
                    <w:r w:rsidRPr="006219FD">
                      <w:rPr>
                        <w:rFonts w:ascii="仿宋_GB2312" w:eastAsia="仿宋_GB2312" w:hint="eastAsia"/>
                        <w:sz w:val="28"/>
                        <w:szCs w:val="28"/>
                      </w:rPr>
                      <w:t>20</w:t>
                    </w:r>
                    <w:r w:rsidRPr="006219FD">
                      <w:rPr>
                        <w:rFonts w:ascii="仿宋_GB2312" w:eastAsia="仿宋_GB2312" w:hAnsi="宋体" w:cs="宋体" w:hint="eastAsia"/>
                        <w:sz w:val="28"/>
                        <w:szCs w:val="28"/>
                      </w:rPr>
                      <w:t>1</w:t>
                    </w:r>
                    <w:r>
                      <w:rPr>
                        <w:rFonts w:ascii="仿宋_GB2312" w:eastAsia="仿宋_GB2312" w:hAnsi="宋体" w:cs="宋体" w:hint="eastAsia"/>
                        <w:color w:val="000000"/>
                        <w:kern w:val="0"/>
                        <w:sz w:val="28"/>
                        <w:szCs w:val="28"/>
                        <w:lang w:val="zh-CN"/>
                      </w:rPr>
                      <w:t>7</w:t>
                    </w:r>
                    <w:r w:rsidRPr="006219FD">
                      <w:rPr>
                        <w:rFonts w:ascii="仿宋_GB2312" w:eastAsia="仿宋_GB2312" w:hAnsi="宋体" w:cs="宋体" w:hint="eastAsia"/>
                        <w:sz w:val="28"/>
                        <w:szCs w:val="28"/>
                      </w:rPr>
                      <w:t>年</w:t>
                    </w:r>
                    <w:r>
                      <w:rPr>
                        <w:rFonts w:ascii="仿宋_GB2312" w:eastAsia="仿宋_GB2312" w:hAnsi="宋体" w:cs="宋体" w:hint="eastAsia"/>
                        <w:sz w:val="28"/>
                        <w:szCs w:val="28"/>
                      </w:rPr>
                      <w:t>9</w:t>
                    </w:r>
                    <w:r w:rsidRPr="006219FD">
                      <w:rPr>
                        <w:rFonts w:ascii="仿宋_GB2312" w:eastAsia="仿宋_GB2312" w:hAnsi="宋体" w:cs="宋体" w:hint="eastAsia"/>
                        <w:sz w:val="28"/>
                        <w:szCs w:val="28"/>
                      </w:rPr>
                      <w:t>月</w:t>
                    </w:r>
                    <w:r>
                      <w:rPr>
                        <w:rFonts w:ascii="仿宋_GB2312" w:eastAsia="仿宋_GB2312" w:hAnsi="宋体" w:cs="宋体" w:hint="eastAsia"/>
                        <w:sz w:val="28"/>
                        <w:szCs w:val="28"/>
                      </w:rPr>
                      <w:t>1</w:t>
                    </w:r>
                    <w:r w:rsidRPr="006219FD">
                      <w:rPr>
                        <w:rFonts w:ascii="仿宋_GB2312" w:eastAsia="仿宋_GB2312" w:hAnsi="宋体" w:cs="宋体" w:hint="eastAsia"/>
                        <w:sz w:val="28"/>
                        <w:szCs w:val="28"/>
                      </w:rPr>
                      <w:t>日印发</w:t>
                    </w:r>
                  </w:p>
                </w:txbxContent>
              </v:textbox>
            </v:shape>
            <v:line id="_x0000_s1039" style="position:absolute;mso-position-horizontal-relative:margin;mso-position-vertical-relative:page" from="1800,15405" to="10100,15406"/>
            <w10:wrap anchory="page"/>
          </v:group>
        </w:pict>
      </w:r>
    </w:p>
    <w:sectPr w:rsidR="005E05A8" w:rsidRPr="00FA1BAB" w:rsidSect="00FA1BAB">
      <w:footerReference w:type="even" r:id="rId6"/>
      <w:footerReference w:type="default" r:id="rId7"/>
      <w:pgSz w:w="11906" w:h="16838"/>
      <w:pgMar w:top="1440" w:right="1466" w:bottom="144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737" w:rsidRDefault="00904737" w:rsidP="00780160">
      <w:r>
        <w:separator/>
      </w:r>
    </w:p>
  </w:endnote>
  <w:endnote w:type="continuationSeparator" w:id="1">
    <w:p w:rsidR="00904737" w:rsidRDefault="00904737" w:rsidP="00780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AB" w:rsidRPr="00FA1BAB" w:rsidRDefault="00A916D7" w:rsidP="00FA1BAB">
    <w:pPr>
      <w:pStyle w:val="a4"/>
      <w:ind w:right="840" w:firstLineChars="100" w:firstLine="280"/>
      <w:rPr>
        <w:rFonts w:ascii="宋体" w:hAnsi="宋体"/>
        <w:sz w:val="28"/>
        <w:szCs w:val="28"/>
      </w:rPr>
    </w:pPr>
    <w:r w:rsidRPr="00FA1BAB">
      <w:rPr>
        <w:rFonts w:ascii="宋体" w:hAnsi="宋体"/>
        <w:sz w:val="28"/>
        <w:szCs w:val="28"/>
      </w:rPr>
      <w:fldChar w:fldCharType="begin"/>
    </w:r>
    <w:r w:rsidR="00FA1BAB" w:rsidRPr="00FA1BAB">
      <w:rPr>
        <w:rFonts w:ascii="宋体" w:hAnsi="宋体"/>
        <w:sz w:val="28"/>
        <w:szCs w:val="28"/>
      </w:rPr>
      <w:instrText xml:space="preserve"> PAGE   \* MERGEFORMAT </w:instrText>
    </w:r>
    <w:r w:rsidRPr="00FA1BAB">
      <w:rPr>
        <w:rFonts w:ascii="宋体" w:hAnsi="宋体"/>
        <w:sz w:val="28"/>
        <w:szCs w:val="28"/>
      </w:rPr>
      <w:fldChar w:fldCharType="separate"/>
    </w:r>
    <w:r w:rsidR="000A33EC" w:rsidRPr="000A33EC">
      <w:rPr>
        <w:rFonts w:ascii="宋体" w:hAnsi="宋体"/>
        <w:noProof/>
        <w:sz w:val="28"/>
        <w:szCs w:val="28"/>
        <w:lang w:val="zh-CN"/>
      </w:rPr>
      <w:t>-</w:t>
    </w:r>
    <w:r w:rsidR="000A33EC">
      <w:rPr>
        <w:rFonts w:ascii="宋体" w:hAnsi="宋体"/>
        <w:noProof/>
        <w:sz w:val="28"/>
        <w:szCs w:val="28"/>
      </w:rPr>
      <w:t xml:space="preserve"> 6 -</w:t>
    </w:r>
    <w:r w:rsidRPr="00FA1BAB">
      <w:rPr>
        <w:rFonts w:ascii="宋体" w:hAnsi="宋体"/>
        <w:sz w:val="28"/>
        <w:szCs w:val="28"/>
      </w:rPr>
      <w:fldChar w:fldCharType="end"/>
    </w:r>
  </w:p>
  <w:p w:rsidR="00FA1BAB" w:rsidRDefault="00FA1BA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BAB" w:rsidRPr="00FA1BAB" w:rsidRDefault="00A916D7" w:rsidP="00FA1BAB">
    <w:pPr>
      <w:pStyle w:val="a4"/>
      <w:ind w:right="280"/>
      <w:jc w:val="right"/>
      <w:rPr>
        <w:rFonts w:ascii="宋体" w:hAnsi="宋体"/>
        <w:sz w:val="28"/>
        <w:szCs w:val="28"/>
      </w:rPr>
    </w:pPr>
    <w:r w:rsidRPr="00FA1BAB">
      <w:rPr>
        <w:rFonts w:ascii="宋体" w:hAnsi="宋体"/>
        <w:sz w:val="28"/>
        <w:szCs w:val="28"/>
      </w:rPr>
      <w:fldChar w:fldCharType="begin"/>
    </w:r>
    <w:r w:rsidR="00FA1BAB" w:rsidRPr="00FA1BAB">
      <w:rPr>
        <w:rFonts w:ascii="宋体" w:hAnsi="宋体"/>
        <w:sz w:val="28"/>
        <w:szCs w:val="28"/>
      </w:rPr>
      <w:instrText xml:space="preserve"> PAGE   \* MERGEFORMAT </w:instrText>
    </w:r>
    <w:r w:rsidRPr="00FA1BAB">
      <w:rPr>
        <w:rFonts w:ascii="宋体" w:hAnsi="宋体"/>
        <w:sz w:val="28"/>
        <w:szCs w:val="28"/>
      </w:rPr>
      <w:fldChar w:fldCharType="separate"/>
    </w:r>
    <w:r w:rsidR="000A33EC" w:rsidRPr="000A33EC">
      <w:rPr>
        <w:rFonts w:ascii="宋体" w:hAnsi="宋体"/>
        <w:noProof/>
        <w:sz w:val="28"/>
        <w:szCs w:val="28"/>
        <w:lang w:val="zh-CN"/>
      </w:rPr>
      <w:t>-</w:t>
    </w:r>
    <w:r w:rsidR="000A33EC">
      <w:rPr>
        <w:rFonts w:ascii="宋体" w:hAnsi="宋体"/>
        <w:noProof/>
        <w:sz w:val="28"/>
        <w:szCs w:val="28"/>
      </w:rPr>
      <w:t xml:space="preserve"> 5 -</w:t>
    </w:r>
    <w:r w:rsidRPr="00FA1BAB">
      <w:rPr>
        <w:rFonts w:ascii="宋体" w:hAnsi="宋体"/>
        <w:sz w:val="28"/>
        <w:szCs w:val="28"/>
      </w:rPr>
      <w:fldChar w:fldCharType="end"/>
    </w:r>
  </w:p>
  <w:p w:rsidR="00FA1BAB" w:rsidRDefault="00FA1B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737" w:rsidRDefault="00904737" w:rsidP="00780160">
      <w:r>
        <w:separator/>
      </w:r>
    </w:p>
  </w:footnote>
  <w:footnote w:type="continuationSeparator" w:id="1">
    <w:p w:rsidR="00904737" w:rsidRDefault="00904737" w:rsidP="007801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FullName" w:val="http://oa.chd.edu.cn/edoas2/gongwenguanli/getredirectword?id=1504258915329382&amp;type=other&amp;username=南鹏娟&amp;chengwen=3&amp;filetype=fawen&amp;useralias=120122&amp;hassql=0&amp;hassign=0&amp;templateid=0&amp;ip=202.117.64.4:80"/>
  </w:docVars>
  <w:rsids>
    <w:rsidRoot w:val="005E05A8"/>
    <w:rsid w:val="000A33EC"/>
    <w:rsid w:val="000A6D57"/>
    <w:rsid w:val="00105E75"/>
    <w:rsid w:val="00184ED5"/>
    <w:rsid w:val="001F4546"/>
    <w:rsid w:val="002342E8"/>
    <w:rsid w:val="002442E8"/>
    <w:rsid w:val="003103ED"/>
    <w:rsid w:val="00312396"/>
    <w:rsid w:val="003B4981"/>
    <w:rsid w:val="004E4DB9"/>
    <w:rsid w:val="005E05A8"/>
    <w:rsid w:val="006219FD"/>
    <w:rsid w:val="00675A6A"/>
    <w:rsid w:val="00702A82"/>
    <w:rsid w:val="00780160"/>
    <w:rsid w:val="00787EF0"/>
    <w:rsid w:val="007E2B53"/>
    <w:rsid w:val="00865D56"/>
    <w:rsid w:val="00875595"/>
    <w:rsid w:val="00904737"/>
    <w:rsid w:val="00951B23"/>
    <w:rsid w:val="00961DC2"/>
    <w:rsid w:val="0099669B"/>
    <w:rsid w:val="00A31609"/>
    <w:rsid w:val="00A916D7"/>
    <w:rsid w:val="00AD0B84"/>
    <w:rsid w:val="00B76B6B"/>
    <w:rsid w:val="00CF6575"/>
    <w:rsid w:val="00D53657"/>
    <w:rsid w:val="00DA7021"/>
    <w:rsid w:val="00E05FD9"/>
    <w:rsid w:val="00EB1F26"/>
    <w:rsid w:val="00EB7367"/>
    <w:rsid w:val="00F853BB"/>
    <w:rsid w:val="00FA1B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49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801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80160"/>
    <w:rPr>
      <w:kern w:val="2"/>
      <w:sz w:val="18"/>
      <w:szCs w:val="18"/>
    </w:rPr>
  </w:style>
  <w:style w:type="paragraph" w:styleId="a4">
    <w:name w:val="footer"/>
    <w:basedOn w:val="a"/>
    <w:link w:val="Char0"/>
    <w:uiPriority w:val="99"/>
    <w:rsid w:val="00780160"/>
    <w:pPr>
      <w:tabs>
        <w:tab w:val="center" w:pos="4153"/>
        <w:tab w:val="right" w:pos="8306"/>
      </w:tabs>
      <w:snapToGrid w:val="0"/>
      <w:jc w:val="left"/>
    </w:pPr>
    <w:rPr>
      <w:sz w:val="18"/>
      <w:szCs w:val="18"/>
    </w:rPr>
  </w:style>
  <w:style w:type="character" w:customStyle="1" w:styleId="Char0">
    <w:name w:val="页脚 Char"/>
    <w:basedOn w:val="a0"/>
    <w:link w:val="a4"/>
    <w:uiPriority w:val="99"/>
    <w:rsid w:val="00780160"/>
    <w:rPr>
      <w:kern w:val="2"/>
      <w:sz w:val="18"/>
      <w:szCs w:val="18"/>
    </w:rPr>
  </w:style>
  <w:style w:type="paragraph" w:styleId="a5">
    <w:name w:val="Date"/>
    <w:basedOn w:val="a"/>
    <w:next w:val="a"/>
    <w:link w:val="Char1"/>
    <w:rsid w:val="00780160"/>
    <w:pPr>
      <w:ind w:leftChars="2500" w:left="100"/>
    </w:pPr>
  </w:style>
  <w:style w:type="character" w:customStyle="1" w:styleId="Char1">
    <w:name w:val="日期 Char"/>
    <w:basedOn w:val="a0"/>
    <w:link w:val="a5"/>
    <w:rsid w:val="00780160"/>
    <w:rPr>
      <w:kern w:val="2"/>
      <w:sz w:val="21"/>
      <w:szCs w:val="24"/>
    </w:rPr>
  </w:style>
  <w:style w:type="paragraph" w:styleId="a6">
    <w:name w:val="Balloon Text"/>
    <w:basedOn w:val="a"/>
    <w:link w:val="Char2"/>
    <w:rsid w:val="00184ED5"/>
    <w:rPr>
      <w:sz w:val="18"/>
      <w:szCs w:val="18"/>
    </w:rPr>
  </w:style>
  <w:style w:type="character" w:customStyle="1" w:styleId="Char2">
    <w:name w:val="批注框文本 Char"/>
    <w:basedOn w:val="a0"/>
    <w:link w:val="a6"/>
    <w:rsid w:val="00184ED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433</Words>
  <Characters>2470</Characters>
  <Application>Microsoft Office Word</Application>
  <DocSecurity>0</DocSecurity>
  <Lines>20</Lines>
  <Paragraphs>5</Paragraphs>
  <ScaleCrop>false</ScaleCrop>
  <Company>Company</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edoasadmin</dc:creator>
  <cp:lastModifiedBy>南鹏娟</cp:lastModifiedBy>
  <cp:revision>6</cp:revision>
  <dcterms:created xsi:type="dcterms:W3CDTF">2017-09-06T09:34:00Z</dcterms:created>
  <dcterms:modified xsi:type="dcterms:W3CDTF">2020-04-26T02:40:00Z</dcterms:modified>
</cp:coreProperties>
</file>