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35380" cy="401955"/>
            <wp:effectExtent l="0" t="0" r="762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Lines="50" w:line="360" w:lineRule="auto"/>
        <w:jc w:val="center"/>
        <w:rPr>
          <w:rFonts w:hint="eastAsia" w:ascii="Times New Roman" w:hAnsi="Times New Roman" w:eastAsia="黑体" w:cs="Times New Roman"/>
          <w:b/>
          <w:bCs/>
          <w:sz w:val="24"/>
        </w:rPr>
      </w:pPr>
      <w:r>
        <w:rPr>
          <w:rFonts w:hint="eastAsia" w:ascii="Times New Roman" w:hAnsi="Times New Roman" w:eastAsia="黑体" w:cs="Times New Roman"/>
          <w:b/>
          <w:bCs/>
          <w:sz w:val="36"/>
        </w:rPr>
        <w:t>定向培养硕士研究生协议书</w:t>
      </w:r>
    </w:p>
    <w:p>
      <w:pPr>
        <w:spacing w:afterLines="50" w:line="360" w:lineRule="auto"/>
        <w:jc w:val="right"/>
        <w:rPr>
          <w:rFonts w:hint="eastAsia" w:ascii="Times New Roman" w:hAnsi="Times New Roman" w:eastAsia="黑体" w:cs="Times New Roman"/>
          <w:bCs/>
          <w:sz w:val="24"/>
        </w:rPr>
      </w:pPr>
      <w:r>
        <w:rPr>
          <w:rFonts w:hint="eastAsia" w:ascii="Times New Roman" w:hAnsi="Times New Roman" w:eastAsia="黑体" w:cs="Times New Roman"/>
          <w:bCs/>
          <w:sz w:val="24"/>
        </w:rPr>
        <w:t>□学术型   □专业学位</w:t>
      </w:r>
    </w:p>
    <w:p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根据教育部有关文件精神，经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sz w:val="24"/>
        </w:rPr>
        <w:t>（乙方）及定向培养研究生（丙方）同意，2019年长安大学（甲方）为乙方招收定向培养研究生壹名，学习学科、专业（领域）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</w:t>
      </w:r>
      <w:r>
        <w:rPr>
          <w:rFonts w:hint="eastAsia" w:ascii="Times New Roman" w:hAnsi="Times New Roman" w:eastAsia="宋体" w:cs="Times New Roman"/>
          <w:sz w:val="24"/>
        </w:rPr>
        <w:t>，学制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4"/>
        </w:rPr>
        <w:t>年。经协商，签订本协议书。</w:t>
      </w:r>
    </w:p>
    <w:p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36"/>
        </w:rPr>
      </w:pPr>
      <w:r>
        <w:rPr>
          <w:rFonts w:hint="eastAsia" w:ascii="Times New Roman" w:hAnsi="Times New Roman" w:eastAsia="宋体" w:cs="Times New Roman"/>
          <w:sz w:val="24"/>
        </w:rPr>
        <w:t>一、甲方根据《普通高等学校学生管理规定》对丙方进行管理，按培养方案对丙方进行培养。丙方在校学习期间，培养、管理等条件与我校其他研究生相同。丙方学习期满、符合硕士研究生毕业条件，甲方准予毕业，符合硕士学位授予条件，甲方授予硕士学位。丙方学习结束离校后回乙方工作。</w:t>
      </w:r>
      <w:r>
        <w:rPr>
          <w:rFonts w:hint="eastAsia" w:ascii="Times New Roman" w:hAnsi="Times New Roman" w:eastAsia="宋体" w:cs="Times New Roman"/>
          <w:sz w:val="36"/>
        </w:rPr>
        <w:t xml:space="preserve"> </w:t>
      </w:r>
    </w:p>
    <w:p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二、定向培养研究生的待遇</w:t>
      </w:r>
    </w:p>
    <w:p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、原单位在职人员录取为定向培养研究生者，在校学习期间工资关系、人事、户口、档案均留乙方，乙方保证丙方的学习时间。在校学习期间的工资、医疗保险、福利待遇和职务（职称）晋升等，由乙方和丙方协商解决。</w:t>
      </w:r>
    </w:p>
    <w:p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2、应届毕业生或非原单位在职人员录取为定向培养研究生者，应先办理调入乙方手续，作为乙方在职人员录取为定向培养研究生，待遇同上。</w:t>
      </w:r>
    </w:p>
    <w:p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三、定向培养研究生培养费</w:t>
      </w:r>
    </w:p>
    <w:p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培养费等按国家及甲方相关规定缴纳。</w:t>
      </w:r>
    </w:p>
    <w:p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四、丙方必须遵守学校各项规章制度，按时完成学业。若因故（包括违纪、病退、学习成绩不合格和超过规定学制等）不能完成研究生培养计划，应由乙方安排工作，已提供的培养费不再退还。</w:t>
      </w:r>
    </w:p>
    <w:p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五、甲、乙、丙三方自愿遵守本协议。未尽事宜，三方协商解决。</w:t>
      </w:r>
    </w:p>
    <w:p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六、本协议壹式三份，甲、乙、丙三方各存壹份。</w:t>
      </w:r>
    </w:p>
    <w:p>
      <w:pPr>
        <w:spacing w:beforeLines="150" w:afterLines="150" w:line="480" w:lineRule="exac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甲方：长安大学          乙方：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</w:t>
      </w:r>
      <w:r>
        <w:rPr>
          <w:rFonts w:hint="eastAsia" w:ascii="Times New Roman" w:hAnsi="Times New Roman" w:eastAsia="宋体" w:cs="Times New Roman"/>
          <w:sz w:val="24"/>
        </w:rPr>
        <w:t xml:space="preserve">     丙方：定向培养研究生</w:t>
      </w:r>
    </w:p>
    <w:p>
      <w:pPr>
        <w:spacing w:beforeLines="150" w:afterLines="150" w:line="480" w:lineRule="exac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代表：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</w:t>
      </w:r>
      <w:r>
        <w:rPr>
          <w:rFonts w:hint="eastAsia" w:ascii="Times New Roman" w:hAnsi="Times New Roman" w:eastAsia="宋体" w:cs="Times New Roman"/>
          <w:sz w:val="24"/>
        </w:rPr>
        <w:t xml:space="preserve">        代表：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sz w:val="24"/>
        </w:rPr>
        <w:t xml:space="preserve">       签名：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</w:t>
      </w:r>
    </w:p>
    <w:p>
      <w:pPr>
        <w:spacing w:line="600" w:lineRule="exac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（甲方公章）           （乙方人事部门公章）</w:t>
      </w:r>
    </w:p>
    <w:p>
      <w:pPr>
        <w:spacing w:beforeLines="100" w:line="600" w:lineRule="exact"/>
        <w:ind w:firstLine="48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年    月    日            年    月    日          年    月    日</w:t>
      </w:r>
    </w:p>
    <w:p>
      <w:bookmarkStart w:id="0" w:name="_GoBack"/>
      <w:bookmarkEnd w:id="0"/>
    </w:p>
    <w:sectPr>
      <w:pgSz w:w="11906" w:h="16838"/>
      <w:pgMar w:top="1247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7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2019-03-21T08:11:20Z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