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jc w:val="center"/>
        <w:rPr>
          <w:rFonts w:eastAsia="方正小标宋简体"/>
          <w:bCs/>
          <w:sz w:val="36"/>
        </w:rPr>
      </w:pPr>
      <w:r>
        <w:rPr>
          <w:rFonts w:hint="eastAsia" w:eastAsia="方正小标宋简体"/>
          <w:bCs/>
          <w:sz w:val="36"/>
        </w:rPr>
        <w:t>研究生学位论文答辩申请表</w:t>
      </w:r>
    </w:p>
    <w:tbl>
      <w:tblPr>
        <w:tblStyle w:val="3"/>
        <w:tblW w:w="11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100"/>
        <w:gridCol w:w="1320"/>
        <w:gridCol w:w="1483"/>
        <w:gridCol w:w="1210"/>
        <w:gridCol w:w="406"/>
        <w:gridCol w:w="237"/>
        <w:gridCol w:w="1550"/>
        <w:gridCol w:w="2059"/>
        <w:gridCol w:w="195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基本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信息</w:t>
            </w: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舒雅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所在学院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经济与管理学院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学号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2017123804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指导教师</w:t>
            </w:r>
          </w:p>
        </w:tc>
        <w:tc>
          <w:tcPr>
            <w:tcW w:w="4012" w:type="dxa"/>
            <w:gridSpan w:val="2"/>
            <w:vAlign w:val="center"/>
          </w:tcPr>
          <w:p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孙浩杰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802" w:type="dxa"/>
            <w:gridSpan w:val="2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320" w:type="dxa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专业</w:t>
            </w:r>
          </w:p>
        </w:tc>
        <w:tc>
          <w:tcPr>
            <w:tcW w:w="3099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/>
                <w:color w:val="000000"/>
                <w:kern w:val="0"/>
                <w:sz w:val="20"/>
                <w:szCs w:val="20"/>
              </w:rPr>
              <w:t>工商管理</w:t>
            </w:r>
          </w:p>
        </w:tc>
        <w:tc>
          <w:tcPr>
            <w:tcW w:w="1787" w:type="dxa"/>
            <w:gridSpan w:val="2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研究方向</w:t>
            </w:r>
          </w:p>
        </w:tc>
        <w:tc>
          <w:tcPr>
            <w:tcW w:w="4012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2122" w:type="dxa"/>
            <w:gridSpan w:val="3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论文题目</w:t>
            </w:r>
          </w:p>
        </w:tc>
        <w:tc>
          <w:tcPr>
            <w:tcW w:w="8898" w:type="dxa"/>
            <w:gridSpan w:val="7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0"/>
                <w:szCs w:val="21"/>
              </w:rPr>
            </w:pPr>
            <w:r>
              <w:rPr>
                <w:rFonts w:hint="eastAsia"/>
                <w:kern w:val="0"/>
                <w:sz w:val="20"/>
                <w:szCs w:val="20"/>
              </w:rPr>
              <w:t>组织变革对纳米比亚商业银行员工绩效的影响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学生类别</w:t>
            </w:r>
          </w:p>
        </w:tc>
        <w:tc>
          <w:tcPr>
            <w:tcW w:w="1483" w:type="dxa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博士</w:t>
            </w:r>
          </w:p>
          <w:p>
            <w:pPr>
              <w:jc w:val="center"/>
              <w:rPr>
                <w:rFonts w:ascii="宋体" w:hAnsi="宋体"/>
                <w:kern w:val="0"/>
                <w:sz w:val="24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sym w:font="Wingdings 2" w:char="F052"/>
            </w:r>
            <w:r>
              <w:rPr>
                <w:rFonts w:hint="eastAsia" w:ascii="宋体" w:hAnsi="宋体" w:eastAsia="宋体" w:cs="Times New Roman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  <w:szCs w:val="20"/>
              </w:rPr>
              <w:t>硕士</w:t>
            </w:r>
          </w:p>
        </w:tc>
        <w:tc>
          <w:tcPr>
            <w:tcW w:w="1853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kern w:val="0"/>
                <w:sz w:val="24"/>
                <w:szCs w:val="24"/>
              </w:rPr>
              <w:t>申请事项</w:t>
            </w:r>
          </w:p>
        </w:tc>
        <w:tc>
          <w:tcPr>
            <w:tcW w:w="5562" w:type="dxa"/>
            <w:gridSpan w:val="3"/>
            <w:vAlign w:val="center"/>
          </w:tcPr>
          <w:p>
            <w:pPr>
              <w:pStyle w:val="5"/>
              <w:numPr>
                <w:ilvl w:val="0"/>
                <w:numId w:val="1"/>
              </w:numPr>
              <w:ind w:firstLineChars="0"/>
              <w:jc w:val="center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预答辩</w:t>
            </w:r>
          </w:p>
          <w:p>
            <w:pPr>
              <w:pStyle w:val="5"/>
              <w:ind w:left="360" w:firstLine="0" w:firstLineChars="0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              </w:t>
            </w:r>
            <w:r>
              <w:rPr>
                <w:rFonts w:hint="eastAsia" w:ascii="宋体" w:hAnsi="宋体"/>
                <w:bCs/>
                <w:kern w:val="0"/>
                <w:sz w:val="24"/>
              </w:rPr>
              <w:sym w:font="Wingdings 2" w:char="F052"/>
            </w:r>
            <w:r>
              <w:rPr>
                <w:rFonts w:hint="eastAsia" w:ascii="宋体" w:hAnsi="宋体"/>
                <w:bCs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 xml:space="preserve">答 </w:t>
            </w:r>
            <w:r>
              <w:rPr>
                <w:rFonts w:ascii="宋体" w:hAnsi="宋体"/>
                <w:kern w:val="0"/>
                <w:sz w:val="24"/>
              </w:rPr>
              <w:t xml:space="preserve"> </w:t>
            </w:r>
            <w:r>
              <w:rPr>
                <w:rFonts w:hint="eastAsia" w:ascii="宋体" w:hAnsi="宋体"/>
                <w:kern w:val="0"/>
                <w:sz w:val="24"/>
              </w:rPr>
              <w:t>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答辩时间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ind w:firstLine="1200" w:firstLineChars="500"/>
              <w:jc w:val="left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2020年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6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月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5 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日  8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时 30</w:t>
            </w:r>
            <w:r>
              <w:rPr>
                <w:rFonts w:ascii="宋体" w:hAnsi="宋体"/>
                <w:bCs/>
                <w:kern w:val="0"/>
                <w:sz w:val="24"/>
                <w:szCs w:val="24"/>
              </w:rPr>
              <w:t xml:space="preserve">  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0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答辩地点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jc w:val="center"/>
              <w:rPr>
                <w:rFonts w:ascii="宋体" w:hAnsi="宋体"/>
                <w:bCs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kern w:val="0"/>
                <w:sz w:val="20"/>
                <w:szCs w:val="20"/>
              </w:rPr>
              <w:t>经管学院学院五</w:t>
            </w:r>
            <w:r>
              <w:rPr>
                <w:rFonts w:ascii="宋体" w:hAnsi="宋体" w:eastAsia="宋体" w:cs="宋体"/>
                <w:b/>
                <w:kern w:val="0"/>
                <w:sz w:val="20"/>
                <w:szCs w:val="20"/>
              </w:rPr>
              <w:t>楼答辩室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9" w:hRule="atLeast"/>
          <w:jc w:val="center"/>
        </w:trPr>
        <w:tc>
          <w:tcPr>
            <w:tcW w:w="2122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kern w:val="0"/>
                <w:sz w:val="20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答辩平台</w:t>
            </w:r>
          </w:p>
        </w:tc>
        <w:tc>
          <w:tcPr>
            <w:tcW w:w="8898" w:type="dxa"/>
            <w:gridSpan w:val="7"/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会议平台：钉钉会议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主题：20200605工商管理硕士研究生答辩一组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时间：2020-06-05 08:00:00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入会口令：239 090 45643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手机快捷入会，拷贝该消息$$23909045643$$，打开钉钉即可加入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备用平台：腾讯会议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点击链接入会，或添加至会议列表：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  <w:t>https://meeting.tencent.com/s/7Be1YA73NF2t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 ID：851 218 903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会议密码：200605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手机一键拨号入会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+8675536550000,,851218903# (中国大陆)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+85230018898,,,2,851218903# (中国香港)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根据您的位置拨号</w:t>
            </w:r>
          </w:p>
          <w:p>
            <w:pPr>
              <w:widowControl/>
              <w:jc w:val="left"/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+8675536550000 (中国大陆)</w:t>
            </w:r>
          </w:p>
          <w:p>
            <w:pPr>
              <w:widowControl/>
              <w:jc w:val="left"/>
              <w:rPr>
                <w:rFonts w:cs="宋体" w:asciiTheme="minorEastAsia" w:hAnsiTheme="minorEastAsi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cs="宋体" w:asciiTheme="minorEastAsia" w:hAnsiTheme="minorEastAsia"/>
                <w:color w:val="000000"/>
                <w:kern w:val="0"/>
                <w:sz w:val="21"/>
                <w:szCs w:val="21"/>
              </w:rPr>
              <w:t>+85230018898 (中国香港)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exact"/>
          <w:jc w:val="center"/>
        </w:trPr>
        <w:tc>
          <w:tcPr>
            <w:tcW w:w="702" w:type="dxa"/>
            <w:vMerge w:val="restart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答辩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会</w:t>
            </w:r>
          </w:p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姓名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职称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工作单位</w:t>
            </w:r>
          </w:p>
        </w:tc>
        <w:tc>
          <w:tcPr>
            <w:tcW w:w="1953" w:type="dxa"/>
            <w:vAlign w:val="center"/>
          </w:tcPr>
          <w:p>
            <w:pPr>
              <w:spacing w:line="360" w:lineRule="exact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exac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樊根耀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主任委员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王升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杨伟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李倩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高宇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副教授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西安交通大学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委员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刘箐</w:t>
            </w: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讲师</w:t>
            </w: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长安大学</w:t>
            </w: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0"/>
              </w:rPr>
              <w:t>秘书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5" w:hRule="atLeast"/>
          <w:jc w:val="center"/>
        </w:trPr>
        <w:tc>
          <w:tcPr>
            <w:tcW w:w="702" w:type="dxa"/>
            <w:vMerge w:val="continue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420" w:type="dxa"/>
            <w:gridSpan w:val="2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4252" w:type="dxa"/>
            <w:gridSpan w:val="4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  <w:tc>
          <w:tcPr>
            <w:tcW w:w="1953" w:type="dxa"/>
            <w:vAlign w:val="center"/>
          </w:tcPr>
          <w:p>
            <w:pPr>
              <w:jc w:val="center"/>
              <w:rPr>
                <w:rFonts w:ascii="黑体" w:hAnsi="黑体" w:eastAsia="黑体" w:cs="黑体"/>
                <w:kern w:val="0"/>
                <w:sz w:val="24"/>
                <w:szCs w:val="20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400A6"/>
    <w:multiLevelType w:val="multilevel"/>
    <w:tmpl w:val="02A400A6"/>
    <w:lvl w:ilvl="0" w:tentative="0">
      <w:start w:val="0"/>
      <w:numFmt w:val="bullet"/>
      <w:lvlText w:val="□"/>
      <w:lvlJc w:val="left"/>
      <w:pPr>
        <w:ind w:left="360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6E771D"/>
    <w:rsid w:val="0D6E7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List Paragraph"/>
    <w:basedOn w:val="1"/>
    <w:qFormat/>
    <w:uiPriority w:val="34"/>
    <w:pPr>
      <w:ind w:firstLine="420" w:firstLine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Office_11.1.0.9740_F1E327BC-269C-435d-A152-05C5408002CA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2020-06-03T03:23:00Z</dcterms:created>
  <dc:creator>lenovo</dc:creator>
  <cp:lastModifiedBy>lenovo</cp:lastModifiedBy>
  <dcterms:modified xsi:type="dcterms:W3CDTF">2020-06-03T03:23:20Z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