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王莉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2017123086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王东艳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会计学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内部控制、高管背景与债务融资成本的关系研究-基于民营制造企业的数据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2020年6月6日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会议时间：2020/6/6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"https://meeting.tencent.com/s/mXeRQJbACbFs"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https://meeting.tencent.com/s/mXeRQJbACbFs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ID：351 785 033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+8675536550000,,351785033#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+85230018898,,,2,351785033#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俸芳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23A4B"/>
    <w:rsid w:val="00155ED3"/>
    <w:rsid w:val="001B5EC0"/>
    <w:rsid w:val="003100DA"/>
    <w:rsid w:val="004710B8"/>
    <w:rsid w:val="004C5973"/>
    <w:rsid w:val="00566370"/>
    <w:rsid w:val="006926D4"/>
    <w:rsid w:val="00766142"/>
    <w:rsid w:val="00783610"/>
    <w:rsid w:val="007A50AC"/>
    <w:rsid w:val="007D128C"/>
    <w:rsid w:val="008C6540"/>
    <w:rsid w:val="008E4268"/>
    <w:rsid w:val="008F3219"/>
    <w:rsid w:val="00905800"/>
    <w:rsid w:val="00955D14"/>
    <w:rsid w:val="00963CA2"/>
    <w:rsid w:val="00965709"/>
    <w:rsid w:val="009A647A"/>
    <w:rsid w:val="00AF63C5"/>
    <w:rsid w:val="00C62BCB"/>
    <w:rsid w:val="00D135FF"/>
    <w:rsid w:val="00E51893"/>
    <w:rsid w:val="00ED53AE"/>
    <w:rsid w:val="00FB6827"/>
    <w:rsid w:val="76CE7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521</Characters>
  <Lines>4</Lines>
  <Paragraphs>1</Paragraphs>
  <TotalTime>26</TotalTime>
  <ScaleCrop>false</ScaleCrop>
  <LinksUpToDate>false</LinksUpToDate>
  <CharactersWithSpaces>611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2020-06-03T09:27:00Z</dcterms:created>
  <dc:creator>冯 延清</dc:creator>
  <cp:lastModifiedBy>失去1384510694</cp:lastModifiedBy>
  <dcterms:modified xsi:type="dcterms:W3CDTF">2020-06-03T12:26:39Z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