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A2FFD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42311637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51CFA6F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64467E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2954036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17128BF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14:paraId="3D912407" w14:textId="369B2BC7" w:rsidR="00766142" w:rsidRDefault="00AC326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李向冬</w:t>
            </w:r>
          </w:p>
        </w:tc>
        <w:tc>
          <w:tcPr>
            <w:tcW w:w="1787" w:type="dxa"/>
            <w:gridSpan w:val="2"/>
          </w:tcPr>
          <w:p w14:paraId="04200673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14:paraId="5BA41E73" w14:textId="79EB51DF" w:rsidR="00766142" w:rsidRDefault="00AC326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3DE87182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702E2028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494991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14:paraId="43C2CDAB" w14:textId="68B3AC55" w:rsidR="00766142" w:rsidRDefault="00AC326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017123025</w:t>
            </w:r>
          </w:p>
        </w:tc>
        <w:tc>
          <w:tcPr>
            <w:tcW w:w="1787" w:type="dxa"/>
            <w:gridSpan w:val="2"/>
          </w:tcPr>
          <w:p w14:paraId="2358F4A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14:paraId="26AFB611" w14:textId="4FE72BD1" w:rsidR="00766142" w:rsidRDefault="00AC326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董千里</w:t>
            </w:r>
          </w:p>
        </w:tc>
      </w:tr>
      <w:tr w:rsidR="00766142" w14:paraId="27D9C67D" w14:textId="77777777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19575F12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47E6FD0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14:paraId="03858D99" w14:textId="7288E330" w:rsidR="00766142" w:rsidRDefault="00AC326B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物流工程与管理</w:t>
            </w:r>
          </w:p>
        </w:tc>
        <w:tc>
          <w:tcPr>
            <w:tcW w:w="1787" w:type="dxa"/>
            <w:gridSpan w:val="2"/>
          </w:tcPr>
          <w:p w14:paraId="3595E5D3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14:paraId="529E8ED1" w14:textId="36E8F702" w:rsidR="00766142" w:rsidRDefault="00AC326B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物流与供应链管理</w:t>
            </w:r>
          </w:p>
        </w:tc>
      </w:tr>
      <w:tr w:rsidR="00766142" w14:paraId="7122E133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68A065B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3BEA19A5" w14:textId="56E93F08" w:rsidR="00AC326B" w:rsidRPr="00AC326B" w:rsidRDefault="00AC326B" w:rsidP="00AC326B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  <w:szCs w:val="28"/>
              </w:rPr>
            </w:pPr>
            <w:r w:rsidRPr="00B352A5">
              <w:rPr>
                <w:rFonts w:ascii="黑体" w:eastAsia="黑体" w:hAnsi="黑体" w:cs="黑体" w:hint="eastAsia"/>
                <w:szCs w:val="21"/>
              </w:rPr>
              <w:t>考虑绿色认证标准的二级供应链定价决策研究</w:t>
            </w:r>
          </w:p>
          <w:p w14:paraId="6C6B72E0" w14:textId="1EE68FE8" w:rsidR="00766142" w:rsidRDefault="00AC326B" w:rsidP="00AC326B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AC326B">
              <w:rPr>
                <w:rFonts w:ascii="黑体" w:eastAsia="黑体" w:hAnsi="黑体" w:cs="黑体" w:hint="eastAsia"/>
                <w:szCs w:val="21"/>
              </w:rPr>
              <w:t>二级供应链定价决策研究</w:t>
            </w:r>
          </w:p>
        </w:tc>
      </w:tr>
      <w:tr w:rsidR="00E51893" w14:paraId="7FF77214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62265C09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74A59E82" w14:textId="77777777" w:rsidR="00E51893" w:rsidRPr="000040B0" w:rsidRDefault="00E51893" w:rsidP="00766142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10BEC7E2" w14:textId="20097DFB" w:rsidR="00E51893" w:rsidRPr="00AC326B" w:rsidRDefault="00B352A5" w:rsidP="00AC3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AC326B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0206D6E3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5B6E7544" w14:textId="77777777" w:rsidR="00E51893" w:rsidRDefault="00E51893" w:rsidP="00E5189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37959164" w14:textId="08F08442" w:rsidR="00E51893" w:rsidRPr="00B352A5" w:rsidRDefault="00B352A5" w:rsidP="00B352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B352A5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B352A5">
              <w:rPr>
                <w:rFonts w:ascii="宋体" w:hAnsi="宋体"/>
                <w:sz w:val="24"/>
              </w:rPr>
              <w:t xml:space="preserve"> </w:t>
            </w:r>
            <w:r w:rsidR="00E51893" w:rsidRPr="00B352A5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4FBB4F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52E077C7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085FF9B8" w14:textId="2620EE35" w:rsidR="00766142" w:rsidRPr="00501E25" w:rsidRDefault="00B352A5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1DAF52F8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2759B575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3793018D" w14:textId="33839D58" w:rsidR="00766142" w:rsidRPr="00501E25" w:rsidRDefault="00B352A5" w:rsidP="00B352A5">
            <w:pPr>
              <w:jc w:val="center"/>
              <w:rPr>
                <w:rFonts w:ascii="宋体" w:hAnsi="宋体"/>
                <w:bCs/>
              </w:rPr>
            </w:pPr>
            <w:r w:rsidRPr="00B352A5">
              <w:rPr>
                <w:rFonts w:ascii="宋体" w:hAnsi="宋体" w:hint="eastAsia"/>
                <w:bCs/>
              </w:rPr>
              <w:t>经管学院四楼物流教研室</w:t>
            </w:r>
          </w:p>
        </w:tc>
      </w:tr>
      <w:tr w:rsidR="00766142" w14:paraId="032F9440" w14:textId="77777777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6A0EB847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14:paraId="51C060DF" w14:textId="77777777"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如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：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14:paraId="5C512620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14:paraId="30306EAB" w14:textId="77777777" w:rsidR="007A50AC" w:rsidRPr="008C6540" w:rsidRDefault="0083723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7" w:history="1">
              <w:r w:rsidR="007A50AC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14:paraId="4D12762E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8" w:history="1">
              <w:r w:rsidR="008C6540" w:rsidRPr="008C6540">
                <w:rPr>
                  <w:rStyle w:val="a9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="008C6540"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="008C6540" w:rsidRPr="008C6540">
                <w:rPr>
                  <w:rStyle w:val="a9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="008C6540"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r w:rsidR="008C6540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14:paraId="584C974E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9" w:history="1">
              <w:r w:rsidRPr="008C6540">
                <w:rPr>
                  <w:rStyle w:val="a9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14:paraId="0D5567F3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14:paraId="20819C3D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14:paraId="2753842A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14:paraId="4A01F4FB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14:paraId="48202417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14:paraId="14155735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14:paraId="11BF3F5C" w14:textId="77777777"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 w:rsid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="008C6540"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="008C6540"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14:paraId="70EE5B40" w14:textId="77777777" w:rsidR="00766142" w:rsidRPr="008C6540" w:rsidRDefault="00766142" w:rsidP="008C654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8C6540" w14:paraId="66C26E0E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5357013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BD75E8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2052119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779E909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6AEDB89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3CCE524A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237C2F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3F4EA7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7B93D19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869DF84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10B0B953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5233DFCB" w14:textId="77777777" w:rsidTr="00B352A5">
        <w:trPr>
          <w:trHeight w:hRule="exact" w:val="435"/>
          <w:jc w:val="center"/>
        </w:trPr>
        <w:tc>
          <w:tcPr>
            <w:tcW w:w="702" w:type="dxa"/>
            <w:vMerge/>
          </w:tcPr>
          <w:p w14:paraId="4C0505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7A44D03" w14:textId="1875645D" w:rsidR="008C6540" w:rsidRDefault="00B352A5" w:rsidP="00B352A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张圣忠</w:t>
            </w:r>
          </w:p>
        </w:tc>
        <w:tc>
          <w:tcPr>
            <w:tcW w:w="2693" w:type="dxa"/>
            <w:gridSpan w:val="2"/>
            <w:vAlign w:val="center"/>
          </w:tcPr>
          <w:p w14:paraId="752B58BC" w14:textId="6A981142" w:rsidR="008C6540" w:rsidRDefault="00B352A5" w:rsidP="00B352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1AF80CD3" w14:textId="66DB0A22" w:rsidR="008C6540" w:rsidRDefault="00B352A5" w:rsidP="00B352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910BD1D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3F11FB" w14:paraId="2BC9BDBC" w14:textId="77777777" w:rsidTr="003F11FB">
        <w:trPr>
          <w:trHeight w:val="445"/>
          <w:jc w:val="center"/>
        </w:trPr>
        <w:tc>
          <w:tcPr>
            <w:tcW w:w="702" w:type="dxa"/>
            <w:vMerge/>
          </w:tcPr>
          <w:p w14:paraId="2B1D5BEB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05C12CD" w14:textId="5900B6AC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 w14:paraId="074A0071" w14:textId="3DE30AE1" w:rsidR="003F11FB" w:rsidRDefault="00FD7015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3CFFAAD8" w14:textId="7E63F31F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F11F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3749F85C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11FB" w14:paraId="6CC1274A" w14:textId="77777777" w:rsidTr="003F11FB">
        <w:trPr>
          <w:trHeight w:val="445"/>
          <w:jc w:val="center"/>
        </w:trPr>
        <w:tc>
          <w:tcPr>
            <w:tcW w:w="702" w:type="dxa"/>
            <w:vMerge/>
          </w:tcPr>
          <w:p w14:paraId="7580A6BE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89B1DF" w14:textId="1766F77B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352A5">
              <w:rPr>
                <w:rFonts w:ascii="黑体" w:eastAsia="黑体" w:hAnsi="黑体" w:cs="黑体" w:hint="eastAsia"/>
                <w:sz w:val="24"/>
              </w:rPr>
              <w:t>李毅斌</w:t>
            </w:r>
          </w:p>
        </w:tc>
        <w:tc>
          <w:tcPr>
            <w:tcW w:w="2693" w:type="dxa"/>
            <w:gridSpan w:val="2"/>
            <w:vAlign w:val="center"/>
          </w:tcPr>
          <w:p w14:paraId="347992C0" w14:textId="6430DD28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36FFA851" w14:textId="5B72EA5D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F11F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08E8F9BB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11FB" w14:paraId="62E06931" w14:textId="77777777" w:rsidTr="003F11FB">
        <w:trPr>
          <w:trHeight w:val="445"/>
          <w:jc w:val="center"/>
        </w:trPr>
        <w:tc>
          <w:tcPr>
            <w:tcW w:w="702" w:type="dxa"/>
            <w:vMerge/>
          </w:tcPr>
          <w:p w14:paraId="490D301A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9FB36C8" w14:textId="75F3EBA6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352A5">
              <w:rPr>
                <w:rFonts w:ascii="黑体" w:eastAsia="黑体" w:hAnsi="黑体" w:cs="黑体" w:hint="eastAsia"/>
                <w:sz w:val="24"/>
              </w:rPr>
              <w:t>何愈</w:t>
            </w:r>
          </w:p>
        </w:tc>
        <w:tc>
          <w:tcPr>
            <w:tcW w:w="2693" w:type="dxa"/>
            <w:gridSpan w:val="2"/>
            <w:vAlign w:val="center"/>
          </w:tcPr>
          <w:p w14:paraId="55714842" w14:textId="4A251C80" w:rsidR="003F11FB" w:rsidRDefault="00FD7015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75EDEF41" w14:textId="6295E699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F11FB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4400844D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11FB" w14:paraId="04F2BF66" w14:textId="77777777" w:rsidTr="003F11FB">
        <w:trPr>
          <w:trHeight w:val="445"/>
          <w:jc w:val="center"/>
        </w:trPr>
        <w:tc>
          <w:tcPr>
            <w:tcW w:w="702" w:type="dxa"/>
            <w:vMerge/>
          </w:tcPr>
          <w:p w14:paraId="56307A3B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CCE05D3" w14:textId="1AB9844D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352A5">
              <w:rPr>
                <w:rFonts w:ascii="黑体" w:eastAsia="黑体" w:hAnsi="黑体" w:cs="黑体" w:hint="eastAsia"/>
                <w:sz w:val="24"/>
              </w:rPr>
              <w:t>徐阳</w:t>
            </w:r>
          </w:p>
        </w:tc>
        <w:tc>
          <w:tcPr>
            <w:tcW w:w="2693" w:type="dxa"/>
            <w:gridSpan w:val="2"/>
            <w:vAlign w:val="center"/>
          </w:tcPr>
          <w:p w14:paraId="26C221B5" w14:textId="0CC32E46" w:rsidR="003F11FB" w:rsidRDefault="00FD7015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0093DD1F" w14:textId="7DA49AC5" w:rsidR="003F11FB" w:rsidRDefault="00FD7015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西安工业大学</w:t>
            </w:r>
          </w:p>
        </w:tc>
        <w:tc>
          <w:tcPr>
            <w:tcW w:w="1953" w:type="dxa"/>
            <w:vAlign w:val="center"/>
          </w:tcPr>
          <w:p w14:paraId="4396A2DD" w14:textId="77777777" w:rsidR="003F11FB" w:rsidRDefault="003F11FB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9ACB1AA" w14:textId="77777777" w:rsidTr="003F11FB">
        <w:trPr>
          <w:trHeight w:val="445"/>
          <w:jc w:val="center"/>
        </w:trPr>
        <w:tc>
          <w:tcPr>
            <w:tcW w:w="702" w:type="dxa"/>
            <w:vMerge/>
          </w:tcPr>
          <w:p w14:paraId="263DBB4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945B6A2" w14:textId="4F338263" w:rsidR="008C6540" w:rsidRDefault="0059784F" w:rsidP="00B352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徐星</w:t>
            </w:r>
          </w:p>
        </w:tc>
        <w:tc>
          <w:tcPr>
            <w:tcW w:w="2693" w:type="dxa"/>
            <w:gridSpan w:val="2"/>
            <w:vAlign w:val="center"/>
          </w:tcPr>
          <w:p w14:paraId="727C2EA7" w14:textId="2ED26184" w:rsidR="008C6540" w:rsidRDefault="00FD7015" w:rsidP="00B352A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 w14:paraId="2116B9A7" w14:textId="57F3D8CC" w:rsidR="008C6540" w:rsidRDefault="00FD7015" w:rsidP="003F11F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14:paraId="7FDCEE3E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14:paraId="5128AB63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34AD3" w14:textId="77777777" w:rsidR="0083723C" w:rsidRDefault="0083723C" w:rsidP="00766142">
      <w:r>
        <w:separator/>
      </w:r>
    </w:p>
  </w:endnote>
  <w:endnote w:type="continuationSeparator" w:id="0">
    <w:p w14:paraId="1C9A0F87" w14:textId="77777777" w:rsidR="0083723C" w:rsidRDefault="0083723C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FD2A" w14:textId="77777777" w:rsidR="0083723C" w:rsidRDefault="0083723C" w:rsidP="00766142">
      <w:r>
        <w:separator/>
      </w:r>
    </w:p>
  </w:footnote>
  <w:footnote w:type="continuationSeparator" w:id="0">
    <w:p w14:paraId="0099CF1C" w14:textId="77777777" w:rsidR="0083723C" w:rsidRDefault="0083723C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3F11FB"/>
    <w:rsid w:val="004710B8"/>
    <w:rsid w:val="00566370"/>
    <w:rsid w:val="0059784F"/>
    <w:rsid w:val="00766142"/>
    <w:rsid w:val="007A50AC"/>
    <w:rsid w:val="0083723C"/>
    <w:rsid w:val="008C6540"/>
    <w:rsid w:val="008F3219"/>
    <w:rsid w:val="00905800"/>
    <w:rsid w:val="00955D14"/>
    <w:rsid w:val="00963CA2"/>
    <w:rsid w:val="00AA1BE0"/>
    <w:rsid w:val="00AC326B"/>
    <w:rsid w:val="00B352A5"/>
    <w:rsid w:val="00D135FF"/>
    <w:rsid w:val="00E51893"/>
    <w:rsid w:val="00ED53AE"/>
    <w:rsid w:val="00EF4AA0"/>
    <w:rsid w:val="00FB6827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F9227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10;&#27442;&#21442;&#20250;&#30340;&#24072;&#29983;&#35831;&#21457;&#36865;&#37038;&#20214;&#33267;&#37038;&#31665;XXX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5K1FDMqc864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l/5t7JCOI0eebb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李 向冬</cp:lastModifiedBy>
  <cp:revision>2</cp:revision>
  <dcterms:created xsi:type="dcterms:W3CDTF">2020-06-02T07:11:00Z</dcterms:created>
  <dcterms:modified xsi:type="dcterms:W3CDTF">2020-06-02T07:11:00Z</dcterms:modified>
</cp:coreProperties>
</file>